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879" w:rsidRPr="00412076" w:rsidRDefault="00F63B92" w:rsidP="000D69AC">
      <w:pPr>
        <w:widowControl/>
        <w:tabs>
          <w:tab w:val="left" w:pos="7860"/>
        </w:tabs>
        <w:jc w:val="both"/>
        <w:rPr>
          <w:rFonts w:eastAsia="新細明體"/>
          <w:b/>
          <w:szCs w:val="24"/>
          <w:lang w:eastAsia="zh-HK"/>
        </w:rPr>
      </w:pPr>
      <w:r w:rsidRPr="00412076">
        <w:rPr>
          <w:rFonts w:eastAsia="新細明體"/>
          <w:b/>
          <w:szCs w:val="24"/>
          <w:lang w:eastAsia="zh-HK"/>
        </w:rPr>
        <w:t>Course Outline</w:t>
      </w:r>
    </w:p>
    <w:p w:rsidR="00FE518A" w:rsidRPr="00F45422" w:rsidRDefault="00FE518A" w:rsidP="000D69AC">
      <w:pPr>
        <w:jc w:val="both"/>
        <w:rPr>
          <w:rFonts w:eastAsiaTheme="minorEastAsia"/>
          <w:szCs w:val="24"/>
        </w:rPr>
      </w:pPr>
      <w:r w:rsidRPr="00F45422">
        <w:rPr>
          <w:szCs w:val="24"/>
        </w:rPr>
        <w:t xml:space="preserve">This </w:t>
      </w:r>
      <w:r w:rsidR="008233A5" w:rsidRPr="00F45422">
        <w:rPr>
          <w:szCs w:val="24"/>
        </w:rPr>
        <w:t>two</w:t>
      </w:r>
      <w:r w:rsidR="00632CC2" w:rsidRPr="00F45422">
        <w:rPr>
          <w:szCs w:val="24"/>
        </w:rPr>
        <w:t xml:space="preserve"> (</w:t>
      </w:r>
      <w:r w:rsidR="008233A5" w:rsidRPr="00F45422">
        <w:rPr>
          <w:szCs w:val="24"/>
        </w:rPr>
        <w:t>2</w:t>
      </w:r>
      <w:r w:rsidR="00632CC2" w:rsidRPr="00F45422">
        <w:rPr>
          <w:szCs w:val="24"/>
        </w:rPr>
        <w:t>)</w:t>
      </w:r>
      <w:r w:rsidRPr="00F45422">
        <w:rPr>
          <w:szCs w:val="24"/>
        </w:rPr>
        <w:t xml:space="preserve"> day course </w:t>
      </w:r>
      <w:r w:rsidR="008233A5" w:rsidRPr="00F45422">
        <w:rPr>
          <w:szCs w:val="24"/>
        </w:rPr>
        <w:t xml:space="preserve">focuses on the principles </w:t>
      </w:r>
      <w:r w:rsidR="00E64757" w:rsidRPr="00F45422">
        <w:rPr>
          <w:szCs w:val="24"/>
        </w:rPr>
        <w:t>of design, construction, testing and commissioning</w:t>
      </w:r>
      <w:r w:rsidR="00C153B6" w:rsidRPr="00F45422">
        <w:rPr>
          <w:rFonts w:eastAsiaTheme="minorEastAsia"/>
          <w:szCs w:val="24"/>
        </w:rPr>
        <w:t xml:space="preserve"> </w:t>
      </w:r>
      <w:r w:rsidR="00E64757" w:rsidRPr="00F45422">
        <w:rPr>
          <w:rFonts w:eastAsiaTheme="minorEastAsia"/>
          <w:szCs w:val="24"/>
        </w:rPr>
        <w:t xml:space="preserve">of natural gas pipelines </w:t>
      </w:r>
      <w:r w:rsidR="00D52287" w:rsidRPr="00F45422">
        <w:rPr>
          <w:rFonts w:eastAsiaTheme="minorEastAsia"/>
          <w:szCs w:val="24"/>
        </w:rPr>
        <w:t xml:space="preserve">with </w:t>
      </w:r>
      <w:r w:rsidR="00632CC2" w:rsidRPr="00F45422">
        <w:rPr>
          <w:rFonts w:eastAsiaTheme="minorEastAsia"/>
          <w:szCs w:val="24"/>
        </w:rPr>
        <w:t>coverage</w:t>
      </w:r>
      <w:r w:rsidR="00D52287" w:rsidRPr="00F45422">
        <w:rPr>
          <w:rFonts w:eastAsiaTheme="minorEastAsia"/>
          <w:szCs w:val="24"/>
        </w:rPr>
        <w:t xml:space="preserve"> on </w:t>
      </w:r>
      <w:r w:rsidRPr="00F45422">
        <w:rPr>
          <w:szCs w:val="24"/>
        </w:rPr>
        <w:t xml:space="preserve">the following </w:t>
      </w:r>
      <w:r w:rsidR="008233A5" w:rsidRPr="00F45422">
        <w:rPr>
          <w:szCs w:val="24"/>
        </w:rPr>
        <w:t>topics</w:t>
      </w:r>
      <w:r w:rsidRPr="00F45422">
        <w:rPr>
          <w:szCs w:val="24"/>
        </w:rPr>
        <w:t>:</w:t>
      </w:r>
      <w:r w:rsidR="00C153B6" w:rsidRPr="00F45422">
        <w:rPr>
          <w:rFonts w:eastAsiaTheme="minorEastAsia"/>
          <w:szCs w:val="24"/>
        </w:rPr>
        <w:t>-</w:t>
      </w:r>
    </w:p>
    <w:p w:rsidR="00764604" w:rsidRDefault="00F45422" w:rsidP="008233A5">
      <w:pPr>
        <w:widowControl/>
        <w:numPr>
          <w:ilvl w:val="0"/>
          <w:numId w:val="2"/>
        </w:numPr>
        <w:jc w:val="both"/>
        <w:rPr>
          <w:szCs w:val="24"/>
        </w:rPr>
      </w:pPr>
      <w:r w:rsidRPr="00764604">
        <w:rPr>
          <w:szCs w:val="24"/>
        </w:rPr>
        <w:t>Load</w:t>
      </w:r>
      <w:r w:rsidR="00764604">
        <w:rPr>
          <w:szCs w:val="24"/>
        </w:rPr>
        <w:t xml:space="preserve"> categories</w:t>
      </w:r>
    </w:p>
    <w:p w:rsidR="00F45422" w:rsidRPr="00764604" w:rsidRDefault="00824B3D" w:rsidP="008233A5">
      <w:pPr>
        <w:widowControl/>
        <w:numPr>
          <w:ilvl w:val="0"/>
          <w:numId w:val="2"/>
        </w:numPr>
        <w:jc w:val="both"/>
        <w:rPr>
          <w:szCs w:val="24"/>
        </w:rPr>
      </w:pPr>
      <w:r w:rsidRPr="00764604">
        <w:rPr>
          <w:szCs w:val="24"/>
        </w:rPr>
        <w:t>Piping stress analysis</w:t>
      </w:r>
    </w:p>
    <w:p w:rsidR="00F45422" w:rsidRPr="00F45422" w:rsidRDefault="00824B3D" w:rsidP="008233A5">
      <w:pPr>
        <w:widowControl/>
        <w:numPr>
          <w:ilvl w:val="0"/>
          <w:numId w:val="2"/>
        </w:numPr>
        <w:jc w:val="both"/>
        <w:rPr>
          <w:szCs w:val="24"/>
        </w:rPr>
      </w:pPr>
      <w:r>
        <w:rPr>
          <w:szCs w:val="24"/>
        </w:rPr>
        <w:t>Pressure design</w:t>
      </w:r>
    </w:p>
    <w:p w:rsidR="00F45422" w:rsidRPr="00F45422" w:rsidRDefault="00F45422" w:rsidP="008233A5">
      <w:pPr>
        <w:widowControl/>
        <w:numPr>
          <w:ilvl w:val="0"/>
          <w:numId w:val="2"/>
        </w:numPr>
        <w:jc w:val="both"/>
        <w:rPr>
          <w:szCs w:val="24"/>
        </w:rPr>
      </w:pPr>
      <w:r w:rsidRPr="00F45422">
        <w:rPr>
          <w:szCs w:val="24"/>
        </w:rPr>
        <w:t xml:space="preserve">Fittings and </w:t>
      </w:r>
      <w:r w:rsidR="00824B3D">
        <w:rPr>
          <w:szCs w:val="24"/>
        </w:rPr>
        <w:t>components</w:t>
      </w:r>
    </w:p>
    <w:p w:rsidR="00824B3D" w:rsidRDefault="00824B3D" w:rsidP="008233A5">
      <w:pPr>
        <w:widowControl/>
        <w:numPr>
          <w:ilvl w:val="0"/>
          <w:numId w:val="2"/>
        </w:numPr>
        <w:jc w:val="both"/>
        <w:rPr>
          <w:szCs w:val="24"/>
        </w:rPr>
      </w:pPr>
      <w:r>
        <w:rPr>
          <w:szCs w:val="24"/>
        </w:rPr>
        <w:t>Materials</w:t>
      </w:r>
    </w:p>
    <w:p w:rsidR="00824B3D" w:rsidRDefault="00824B3D" w:rsidP="008233A5">
      <w:pPr>
        <w:widowControl/>
        <w:numPr>
          <w:ilvl w:val="0"/>
          <w:numId w:val="2"/>
        </w:numPr>
        <w:jc w:val="both"/>
        <w:rPr>
          <w:szCs w:val="24"/>
        </w:rPr>
      </w:pPr>
      <w:r>
        <w:rPr>
          <w:szCs w:val="24"/>
        </w:rPr>
        <w:t>Welding</w:t>
      </w:r>
    </w:p>
    <w:p w:rsidR="00F45422" w:rsidRPr="00824B3D" w:rsidRDefault="00824B3D" w:rsidP="008233A5">
      <w:pPr>
        <w:widowControl/>
        <w:numPr>
          <w:ilvl w:val="0"/>
          <w:numId w:val="2"/>
        </w:numPr>
        <w:jc w:val="both"/>
        <w:rPr>
          <w:szCs w:val="24"/>
        </w:rPr>
      </w:pPr>
      <w:r>
        <w:rPr>
          <w:szCs w:val="24"/>
        </w:rPr>
        <w:t>Construction</w:t>
      </w:r>
    </w:p>
    <w:p w:rsidR="00F45422" w:rsidRPr="00F45422" w:rsidRDefault="00824B3D" w:rsidP="008233A5">
      <w:pPr>
        <w:widowControl/>
        <w:numPr>
          <w:ilvl w:val="0"/>
          <w:numId w:val="2"/>
        </w:numPr>
        <w:jc w:val="both"/>
        <w:rPr>
          <w:szCs w:val="24"/>
        </w:rPr>
      </w:pPr>
      <w:r>
        <w:rPr>
          <w:szCs w:val="24"/>
        </w:rPr>
        <w:t>Reparation</w:t>
      </w:r>
    </w:p>
    <w:p w:rsidR="00F45422" w:rsidRPr="00F45422" w:rsidRDefault="00824B3D" w:rsidP="008233A5">
      <w:pPr>
        <w:widowControl/>
        <w:numPr>
          <w:ilvl w:val="0"/>
          <w:numId w:val="2"/>
        </w:numPr>
        <w:jc w:val="both"/>
        <w:rPr>
          <w:szCs w:val="24"/>
        </w:rPr>
      </w:pPr>
      <w:r>
        <w:rPr>
          <w:szCs w:val="24"/>
        </w:rPr>
        <w:t>Corrosion control</w:t>
      </w:r>
    </w:p>
    <w:p w:rsidR="00F45422" w:rsidRPr="00F45422" w:rsidRDefault="00F45422" w:rsidP="008233A5">
      <w:pPr>
        <w:widowControl/>
        <w:numPr>
          <w:ilvl w:val="0"/>
          <w:numId w:val="2"/>
        </w:numPr>
        <w:jc w:val="both"/>
        <w:rPr>
          <w:szCs w:val="24"/>
        </w:rPr>
      </w:pPr>
      <w:r w:rsidRPr="00F45422">
        <w:rPr>
          <w:szCs w:val="24"/>
        </w:rPr>
        <w:t>Comparison between B31.8 and DNVGL-ST-F101 “Submarine Piping System”</w:t>
      </w:r>
    </w:p>
    <w:p w:rsidR="00A04765" w:rsidRPr="00412076" w:rsidRDefault="00A04765" w:rsidP="000D69AC">
      <w:pPr>
        <w:widowControl/>
        <w:jc w:val="both"/>
        <w:rPr>
          <w:rFonts w:eastAsia="新細明體"/>
          <w:b/>
          <w:szCs w:val="24"/>
          <w:lang w:eastAsia="zh-HK"/>
        </w:rPr>
      </w:pPr>
    </w:p>
    <w:p w:rsidR="00844FA6" w:rsidRPr="00412076" w:rsidRDefault="00844FA6" w:rsidP="000D69AC">
      <w:pPr>
        <w:widowControl/>
        <w:jc w:val="both"/>
        <w:rPr>
          <w:rFonts w:eastAsia="新細明體"/>
          <w:b/>
          <w:szCs w:val="24"/>
          <w:lang w:eastAsia="zh-HK"/>
        </w:rPr>
      </w:pPr>
      <w:r w:rsidRPr="00412076">
        <w:rPr>
          <w:rFonts w:eastAsia="新細明體"/>
          <w:b/>
          <w:szCs w:val="24"/>
          <w:lang w:eastAsia="zh-HK"/>
        </w:rPr>
        <w:t>Who Should Attend</w:t>
      </w:r>
    </w:p>
    <w:p w:rsidR="008F66F9" w:rsidRPr="008F66F9" w:rsidRDefault="00E64757" w:rsidP="000D69AC">
      <w:pPr>
        <w:jc w:val="both"/>
        <w:rPr>
          <w:szCs w:val="24"/>
        </w:rPr>
      </w:pPr>
      <w:r>
        <w:rPr>
          <w:szCs w:val="24"/>
        </w:rPr>
        <w:t xml:space="preserve">Engineers who wish to gain a basic yet comprehensive understanding on </w:t>
      </w:r>
      <w:r w:rsidR="00883001">
        <w:rPr>
          <w:szCs w:val="24"/>
        </w:rPr>
        <w:t xml:space="preserve">the </w:t>
      </w:r>
      <w:r>
        <w:rPr>
          <w:szCs w:val="24"/>
        </w:rPr>
        <w:t xml:space="preserve">B31.8 code necessary for the effective management of </w:t>
      </w:r>
      <w:r w:rsidR="00883001">
        <w:rPr>
          <w:szCs w:val="24"/>
        </w:rPr>
        <w:t>natural gas pipeline projects in design, construction, testing and commissioning.</w:t>
      </w:r>
    </w:p>
    <w:p w:rsidR="00A04765" w:rsidRPr="00412076" w:rsidRDefault="00A04765" w:rsidP="000D69AC">
      <w:pPr>
        <w:widowControl/>
        <w:jc w:val="both"/>
        <w:rPr>
          <w:rFonts w:eastAsia="新細明體"/>
          <w:b/>
          <w:szCs w:val="24"/>
          <w:lang w:eastAsia="zh-HK"/>
        </w:rPr>
      </w:pPr>
    </w:p>
    <w:p w:rsidR="00844FA6" w:rsidRPr="00412076" w:rsidRDefault="00844FA6" w:rsidP="000D69AC">
      <w:pPr>
        <w:widowControl/>
        <w:jc w:val="both"/>
        <w:rPr>
          <w:rFonts w:eastAsia="新細明體"/>
          <w:b/>
          <w:szCs w:val="24"/>
          <w:lang w:eastAsia="zh-HK"/>
        </w:rPr>
      </w:pPr>
      <w:r w:rsidRPr="00412076">
        <w:rPr>
          <w:rFonts w:eastAsia="新細明體"/>
          <w:b/>
          <w:szCs w:val="24"/>
          <w:lang w:eastAsia="zh-HK"/>
        </w:rPr>
        <w:t>Course Instructor</w:t>
      </w:r>
    </w:p>
    <w:p w:rsidR="002A3E0D" w:rsidRPr="002A3E0D" w:rsidRDefault="002A3E0D" w:rsidP="002A3E0D">
      <w:pPr>
        <w:jc w:val="both"/>
        <w:rPr>
          <w:color w:val="242424"/>
          <w:szCs w:val="27"/>
          <w:shd w:val="clear" w:color="auto" w:fill="FFFFFF"/>
        </w:rPr>
      </w:pPr>
      <w:r w:rsidRPr="002A3E0D">
        <w:rPr>
          <w:color w:val="242424"/>
          <w:szCs w:val="27"/>
          <w:shd w:val="clear" w:color="auto" w:fill="FFFFFF"/>
        </w:rPr>
        <w:t xml:space="preserve">Michael J. Rosenfeld, P.E., is Chief Engineer with </w:t>
      </w:r>
      <w:proofErr w:type="spellStart"/>
      <w:r w:rsidRPr="002A3E0D">
        <w:rPr>
          <w:color w:val="242424"/>
          <w:szCs w:val="27"/>
          <w:shd w:val="clear" w:color="auto" w:fill="FFFFFF"/>
        </w:rPr>
        <w:t>Kiefner</w:t>
      </w:r>
      <w:proofErr w:type="spellEnd"/>
      <w:r w:rsidRPr="002A3E0D">
        <w:rPr>
          <w:color w:val="242424"/>
          <w:szCs w:val="27"/>
          <w:shd w:val="clear" w:color="auto" w:fill="FFFFFF"/>
        </w:rPr>
        <w:t>/</w:t>
      </w:r>
      <w:proofErr w:type="spellStart"/>
      <w:r w:rsidRPr="002A3E0D">
        <w:rPr>
          <w:color w:val="242424"/>
          <w:szCs w:val="27"/>
          <w:shd w:val="clear" w:color="auto" w:fill="FFFFFF"/>
        </w:rPr>
        <w:t>Applus</w:t>
      </w:r>
      <w:proofErr w:type="spellEnd"/>
      <w:r w:rsidRPr="002A3E0D">
        <w:rPr>
          <w:color w:val="242424"/>
          <w:szCs w:val="27"/>
          <w:shd w:val="clear" w:color="auto" w:fill="FFFFFF"/>
        </w:rPr>
        <w:t xml:space="preserve">-RTD in Columbus, </w:t>
      </w:r>
      <w:proofErr w:type="gramStart"/>
      <w:r w:rsidRPr="002A3E0D">
        <w:rPr>
          <w:color w:val="242424"/>
          <w:szCs w:val="27"/>
          <w:shd w:val="clear" w:color="auto" w:fill="FFFFFF"/>
        </w:rPr>
        <w:t>Ohio.</w:t>
      </w:r>
      <w:r>
        <w:rPr>
          <w:color w:val="242424"/>
          <w:szCs w:val="27"/>
          <w:shd w:val="clear" w:color="auto" w:fill="FFFFFF"/>
        </w:rPr>
        <w:t>,</w:t>
      </w:r>
      <w:proofErr w:type="gramEnd"/>
      <w:r>
        <w:rPr>
          <w:color w:val="242424"/>
          <w:szCs w:val="27"/>
          <w:shd w:val="clear" w:color="auto" w:fill="FFFFFF"/>
        </w:rPr>
        <w:t xml:space="preserve"> the U.S.</w:t>
      </w:r>
      <w:r w:rsidRPr="002A3E0D">
        <w:rPr>
          <w:color w:val="242424"/>
          <w:szCs w:val="27"/>
          <w:shd w:val="clear" w:color="auto" w:fill="FFFFFF"/>
        </w:rPr>
        <w:t xml:space="preserve"> He holds a BS in mechanical engineering from the University of Michigan (1979) and a MS in mechanical engineering from Carnegie-Mellon University (1981). </w:t>
      </w:r>
    </w:p>
    <w:p w:rsidR="002A3E0D" w:rsidRPr="002A3E0D" w:rsidRDefault="002A3E0D" w:rsidP="002A3E0D">
      <w:pPr>
        <w:jc w:val="both"/>
        <w:rPr>
          <w:color w:val="242424"/>
          <w:szCs w:val="27"/>
          <w:shd w:val="clear" w:color="auto" w:fill="FFFFFF"/>
        </w:rPr>
      </w:pPr>
    </w:p>
    <w:p w:rsidR="002A3E0D" w:rsidRPr="002A3E0D" w:rsidRDefault="002A3E0D" w:rsidP="002A3E0D">
      <w:pPr>
        <w:jc w:val="both"/>
        <w:rPr>
          <w:color w:val="242424"/>
          <w:szCs w:val="27"/>
          <w:shd w:val="clear" w:color="auto" w:fill="FFFFFF"/>
        </w:rPr>
      </w:pPr>
      <w:r w:rsidRPr="002A3E0D">
        <w:rPr>
          <w:color w:val="242424"/>
          <w:szCs w:val="27"/>
          <w:shd w:val="clear" w:color="auto" w:fill="FFFFFF"/>
        </w:rPr>
        <w:t xml:space="preserve">The focus of Mr. Rosenfeld’s career has been on oil and gas pipeline integrity since joining </w:t>
      </w:r>
      <w:proofErr w:type="spellStart"/>
      <w:r w:rsidRPr="002A3E0D">
        <w:rPr>
          <w:color w:val="242424"/>
          <w:szCs w:val="27"/>
          <w:shd w:val="clear" w:color="auto" w:fill="FFFFFF"/>
        </w:rPr>
        <w:t>Kiefner</w:t>
      </w:r>
      <w:proofErr w:type="spellEnd"/>
      <w:r w:rsidRPr="002A3E0D">
        <w:rPr>
          <w:color w:val="242424"/>
          <w:szCs w:val="27"/>
          <w:shd w:val="clear" w:color="auto" w:fill="FFFFFF"/>
        </w:rPr>
        <w:t xml:space="preserve"> &amp; Associates, Inc. (KAI) as Senior Structural Engineer in 1991. He then served as President from 2001 to 2011. While at KAI, he performed numerous pipeline failure investigations, stress analyses of buried pipelines subjected to geotechnical and </w:t>
      </w:r>
      <w:bookmarkStart w:id="0" w:name="_GoBack"/>
      <w:r w:rsidRPr="002A3E0D">
        <w:rPr>
          <w:color w:val="242424"/>
          <w:szCs w:val="27"/>
          <w:shd w:val="clear" w:color="auto" w:fill="FFFFFF"/>
        </w:rPr>
        <w:t xml:space="preserve">live </w:t>
      </w:r>
      <w:bookmarkEnd w:id="0"/>
      <w:r w:rsidRPr="002A3E0D">
        <w:rPr>
          <w:color w:val="242424"/>
          <w:szCs w:val="27"/>
          <w:shd w:val="clear" w:color="auto" w:fill="FFFFFF"/>
        </w:rPr>
        <w:lastRenderedPageBreak/>
        <w:t xml:space="preserve">loadings, fitness for service evaluations for pipelines affected by various degraded conditions, developed technical procedures for integrity management planning, and carried out industry-funded research on pipeline damage mechanisms. </w:t>
      </w:r>
    </w:p>
    <w:p w:rsidR="002A3E0D" w:rsidRPr="002A3E0D" w:rsidRDefault="002A3E0D" w:rsidP="002A3E0D">
      <w:pPr>
        <w:jc w:val="both"/>
        <w:rPr>
          <w:color w:val="242424"/>
          <w:szCs w:val="27"/>
          <w:shd w:val="clear" w:color="auto" w:fill="FFFFFF"/>
        </w:rPr>
      </w:pPr>
    </w:p>
    <w:p w:rsidR="00580F12" w:rsidRPr="00547C06" w:rsidRDefault="002A3E0D" w:rsidP="002A3E0D">
      <w:pPr>
        <w:jc w:val="both"/>
        <w:rPr>
          <w:rFonts w:eastAsiaTheme="minorEastAsia"/>
          <w:sz w:val="22"/>
          <w:szCs w:val="24"/>
        </w:rPr>
      </w:pPr>
      <w:r w:rsidRPr="002A3E0D">
        <w:rPr>
          <w:color w:val="242424"/>
          <w:szCs w:val="27"/>
          <w:shd w:val="clear" w:color="auto" w:fill="FFFFFF"/>
        </w:rPr>
        <w:t>Mr. Rosenfeld is a current member of the ASME B31.8 Gas Transmission &amp; Distribution Piping Section Committee, the ASME B31 Mechanical Design Technical Committee, the ASME B31 Standards Committee, and the ASME Board of Pressure Technology Codes &amp; Standards. He was the primary author of the 2009 major revision to ASME B31G, is an ASME Fellow, and has authored a number of papers and articles on pipeline-related subjects</w:t>
      </w:r>
      <w:r w:rsidRPr="002A3E0D">
        <w:rPr>
          <w:color w:val="242424"/>
          <w:sz w:val="22"/>
          <w:szCs w:val="27"/>
          <w:shd w:val="clear" w:color="auto" w:fill="FFFFFF"/>
        </w:rPr>
        <w:t xml:space="preserve"> </w:t>
      </w:r>
      <w:r w:rsidR="00580F12" w:rsidRPr="00547C06">
        <w:rPr>
          <w:sz w:val="22"/>
          <w:szCs w:val="24"/>
        </w:rPr>
        <w:br w:type="page"/>
      </w:r>
    </w:p>
    <w:tbl>
      <w:tblPr>
        <w:tblW w:w="0" w:type="auto"/>
        <w:tblLayout w:type="fixed"/>
        <w:tblLook w:val="04A0" w:firstRow="1" w:lastRow="0" w:firstColumn="1" w:lastColumn="0" w:noHBand="0" w:noVBand="1"/>
      </w:tblPr>
      <w:tblGrid>
        <w:gridCol w:w="1242"/>
        <w:gridCol w:w="215"/>
        <w:gridCol w:w="13"/>
        <w:gridCol w:w="481"/>
        <w:gridCol w:w="142"/>
        <w:gridCol w:w="709"/>
        <w:gridCol w:w="1417"/>
        <w:gridCol w:w="5670"/>
        <w:gridCol w:w="79"/>
      </w:tblGrid>
      <w:tr w:rsidR="000F0814" w:rsidRPr="00412076" w:rsidTr="005D77E9">
        <w:tc>
          <w:tcPr>
            <w:tcW w:w="9968" w:type="dxa"/>
            <w:gridSpan w:val="9"/>
            <w:shd w:val="clear" w:color="auto" w:fill="17365D"/>
          </w:tcPr>
          <w:p w:rsidR="000F0814" w:rsidRPr="00412076" w:rsidRDefault="00F63B92" w:rsidP="000D69AC">
            <w:pPr>
              <w:jc w:val="both"/>
              <w:rPr>
                <w:rFonts w:eastAsia="新細明體"/>
                <w:b/>
                <w:szCs w:val="24"/>
                <w:u w:val="single"/>
                <w:lang w:eastAsia="zh-HK"/>
              </w:rPr>
            </w:pPr>
            <w:r w:rsidRPr="00412076">
              <w:rPr>
                <w:rFonts w:eastAsia="新細明體"/>
                <w:b/>
                <w:szCs w:val="24"/>
                <w:lang w:eastAsia="zh-HK"/>
              </w:rPr>
              <w:lastRenderedPageBreak/>
              <w:br w:type="page"/>
            </w:r>
            <w:r w:rsidR="000005B9" w:rsidRPr="00412076">
              <w:rPr>
                <w:rFonts w:eastAsia="新細明體"/>
                <w:b/>
                <w:szCs w:val="24"/>
                <w:lang w:eastAsia="zh-HK"/>
              </w:rPr>
              <w:t>PERSONAL INFORMATION</w:t>
            </w:r>
          </w:p>
        </w:tc>
      </w:tr>
      <w:tr w:rsidR="000D69AC" w:rsidRPr="00412076" w:rsidTr="00E17CE5">
        <w:trPr>
          <w:gridAfter w:val="1"/>
          <w:wAfter w:w="79" w:type="dxa"/>
          <w:trHeight w:val="335"/>
        </w:trPr>
        <w:tc>
          <w:tcPr>
            <w:tcW w:w="1457" w:type="dxa"/>
            <w:gridSpan w:val="2"/>
            <w:vAlign w:val="bottom"/>
          </w:tcPr>
          <w:p w:rsidR="000D69AC" w:rsidRPr="00412076" w:rsidRDefault="000D69AC" w:rsidP="00E17CE5">
            <w:pPr>
              <w:jc w:val="both"/>
              <w:rPr>
                <w:rFonts w:eastAsia="新細明體"/>
                <w:szCs w:val="24"/>
                <w:lang w:eastAsia="zh-HK"/>
              </w:rPr>
            </w:pPr>
            <w:r w:rsidRPr="00412076">
              <w:rPr>
                <w:rFonts w:eastAsia="新細明體"/>
                <w:szCs w:val="24"/>
                <w:lang w:eastAsia="zh-HK"/>
              </w:rPr>
              <w:t>First Name:</w:t>
            </w:r>
          </w:p>
        </w:tc>
        <w:tc>
          <w:tcPr>
            <w:tcW w:w="8432" w:type="dxa"/>
            <w:gridSpan w:val="6"/>
            <w:tcBorders>
              <w:bottom w:val="single" w:sz="4" w:space="0" w:color="auto"/>
            </w:tcBorders>
            <w:vAlign w:val="bottom"/>
          </w:tcPr>
          <w:p w:rsidR="000D69AC" w:rsidRPr="00412076" w:rsidRDefault="000D69AC" w:rsidP="00E17CE5">
            <w:pPr>
              <w:jc w:val="both"/>
              <w:rPr>
                <w:rFonts w:eastAsia="新細明體"/>
                <w:szCs w:val="24"/>
                <w:lang w:eastAsia="zh-HK"/>
              </w:rPr>
            </w:pPr>
          </w:p>
        </w:tc>
      </w:tr>
      <w:tr w:rsidR="000D69AC" w:rsidRPr="00412076" w:rsidTr="00E17CE5">
        <w:trPr>
          <w:gridAfter w:val="1"/>
          <w:wAfter w:w="79" w:type="dxa"/>
          <w:trHeight w:val="385"/>
        </w:trPr>
        <w:tc>
          <w:tcPr>
            <w:tcW w:w="1457" w:type="dxa"/>
            <w:gridSpan w:val="2"/>
            <w:vAlign w:val="bottom"/>
          </w:tcPr>
          <w:p w:rsidR="000D69AC" w:rsidRPr="00412076" w:rsidRDefault="000D69AC" w:rsidP="00E17CE5">
            <w:pPr>
              <w:jc w:val="both"/>
              <w:rPr>
                <w:rFonts w:eastAsia="新細明體"/>
                <w:szCs w:val="24"/>
                <w:lang w:eastAsia="zh-HK"/>
              </w:rPr>
            </w:pPr>
            <w:r w:rsidRPr="00412076">
              <w:rPr>
                <w:rFonts w:eastAsia="新細明體"/>
                <w:szCs w:val="24"/>
                <w:lang w:eastAsia="zh-HK"/>
              </w:rPr>
              <w:t>Last Name:</w:t>
            </w:r>
          </w:p>
        </w:tc>
        <w:tc>
          <w:tcPr>
            <w:tcW w:w="8432" w:type="dxa"/>
            <w:gridSpan w:val="6"/>
            <w:tcBorders>
              <w:top w:val="single" w:sz="4" w:space="0" w:color="auto"/>
              <w:bottom w:val="single" w:sz="4" w:space="0" w:color="auto"/>
            </w:tcBorders>
            <w:vAlign w:val="bottom"/>
          </w:tcPr>
          <w:p w:rsidR="000D69AC" w:rsidRPr="00412076" w:rsidRDefault="000D69AC" w:rsidP="00E17CE5">
            <w:pPr>
              <w:jc w:val="both"/>
              <w:rPr>
                <w:rFonts w:eastAsia="新細明體"/>
                <w:szCs w:val="24"/>
                <w:lang w:eastAsia="zh-HK"/>
              </w:rPr>
            </w:pPr>
          </w:p>
        </w:tc>
      </w:tr>
      <w:tr w:rsidR="000D69AC" w:rsidRPr="00412076" w:rsidTr="00E17CE5">
        <w:trPr>
          <w:gridAfter w:val="1"/>
          <w:wAfter w:w="79" w:type="dxa"/>
        </w:trPr>
        <w:tc>
          <w:tcPr>
            <w:tcW w:w="2802" w:type="dxa"/>
            <w:gridSpan w:val="6"/>
            <w:vAlign w:val="bottom"/>
          </w:tcPr>
          <w:p w:rsidR="000D69AC" w:rsidRPr="00412076" w:rsidRDefault="000D69AC" w:rsidP="00E17CE5">
            <w:pPr>
              <w:jc w:val="both"/>
              <w:rPr>
                <w:rFonts w:eastAsia="新細明體"/>
                <w:szCs w:val="24"/>
                <w:lang w:eastAsia="zh-HK"/>
              </w:rPr>
            </w:pPr>
            <w:r w:rsidRPr="00412076">
              <w:rPr>
                <w:rFonts w:eastAsia="新細明體"/>
                <w:szCs w:val="24"/>
                <w:lang w:eastAsia="zh-HK"/>
              </w:rPr>
              <w:t>Company/Organization:</w:t>
            </w:r>
          </w:p>
        </w:tc>
        <w:tc>
          <w:tcPr>
            <w:tcW w:w="7087" w:type="dxa"/>
            <w:gridSpan w:val="2"/>
            <w:tcBorders>
              <w:bottom w:val="single" w:sz="4" w:space="0" w:color="auto"/>
            </w:tcBorders>
            <w:vAlign w:val="bottom"/>
          </w:tcPr>
          <w:p w:rsidR="000D69AC" w:rsidRPr="00412076" w:rsidRDefault="000D69AC" w:rsidP="00E17CE5">
            <w:pPr>
              <w:jc w:val="both"/>
              <w:rPr>
                <w:rFonts w:eastAsia="新細明體"/>
                <w:szCs w:val="24"/>
                <w:lang w:eastAsia="zh-HK"/>
              </w:rPr>
            </w:pPr>
          </w:p>
        </w:tc>
      </w:tr>
      <w:tr w:rsidR="000D69AC" w:rsidRPr="00412076" w:rsidTr="00E17CE5">
        <w:trPr>
          <w:gridAfter w:val="1"/>
          <w:wAfter w:w="79" w:type="dxa"/>
          <w:trHeight w:val="385"/>
        </w:trPr>
        <w:tc>
          <w:tcPr>
            <w:tcW w:w="4219" w:type="dxa"/>
            <w:gridSpan w:val="7"/>
            <w:vAlign w:val="bottom"/>
          </w:tcPr>
          <w:p w:rsidR="000D69AC" w:rsidRPr="00412076" w:rsidRDefault="000D69AC" w:rsidP="00E17CE5">
            <w:pPr>
              <w:jc w:val="both"/>
              <w:rPr>
                <w:rFonts w:eastAsia="新細明體"/>
                <w:szCs w:val="24"/>
                <w:lang w:eastAsia="zh-HK"/>
              </w:rPr>
            </w:pPr>
            <w:r w:rsidRPr="00412076">
              <w:rPr>
                <w:rFonts w:eastAsia="新細明體"/>
                <w:szCs w:val="24"/>
                <w:lang w:eastAsia="zh-HK"/>
              </w:rPr>
              <w:t>ASME Membership ID (if applicable):</w:t>
            </w:r>
          </w:p>
        </w:tc>
        <w:tc>
          <w:tcPr>
            <w:tcW w:w="5670" w:type="dxa"/>
            <w:tcBorders>
              <w:left w:val="nil"/>
              <w:bottom w:val="single" w:sz="4" w:space="0" w:color="auto"/>
            </w:tcBorders>
            <w:vAlign w:val="bottom"/>
          </w:tcPr>
          <w:p w:rsidR="000D69AC" w:rsidRPr="00412076" w:rsidRDefault="000D69AC" w:rsidP="00E17CE5">
            <w:pPr>
              <w:jc w:val="both"/>
              <w:rPr>
                <w:rFonts w:eastAsia="新細明體"/>
                <w:szCs w:val="24"/>
                <w:lang w:eastAsia="zh-HK"/>
              </w:rPr>
            </w:pPr>
          </w:p>
        </w:tc>
      </w:tr>
      <w:tr w:rsidR="000D69AC" w:rsidRPr="00412076" w:rsidTr="00E17CE5">
        <w:trPr>
          <w:gridAfter w:val="1"/>
          <w:wAfter w:w="79" w:type="dxa"/>
          <w:trHeight w:val="335"/>
        </w:trPr>
        <w:tc>
          <w:tcPr>
            <w:tcW w:w="2093" w:type="dxa"/>
            <w:gridSpan w:val="5"/>
            <w:vAlign w:val="bottom"/>
          </w:tcPr>
          <w:p w:rsidR="000D69AC" w:rsidRPr="00412076" w:rsidRDefault="000D69AC" w:rsidP="00E17CE5">
            <w:pPr>
              <w:jc w:val="both"/>
              <w:rPr>
                <w:rFonts w:eastAsia="新細明體"/>
                <w:szCs w:val="24"/>
                <w:lang w:eastAsia="zh-HK"/>
              </w:rPr>
            </w:pPr>
            <w:r w:rsidRPr="00412076">
              <w:rPr>
                <w:rFonts w:eastAsia="新細明體"/>
                <w:szCs w:val="24"/>
                <w:lang w:eastAsia="zh-HK"/>
              </w:rPr>
              <w:t>Contact Number:</w:t>
            </w:r>
          </w:p>
        </w:tc>
        <w:tc>
          <w:tcPr>
            <w:tcW w:w="7796" w:type="dxa"/>
            <w:gridSpan w:val="3"/>
            <w:tcBorders>
              <w:bottom w:val="single" w:sz="4" w:space="0" w:color="auto"/>
            </w:tcBorders>
            <w:vAlign w:val="bottom"/>
          </w:tcPr>
          <w:p w:rsidR="000D69AC" w:rsidRPr="00412076" w:rsidRDefault="000D69AC" w:rsidP="00E17CE5">
            <w:pPr>
              <w:jc w:val="both"/>
              <w:rPr>
                <w:rFonts w:eastAsia="新細明體"/>
                <w:szCs w:val="24"/>
                <w:lang w:eastAsia="zh-HK"/>
              </w:rPr>
            </w:pPr>
          </w:p>
        </w:tc>
      </w:tr>
      <w:tr w:rsidR="000D69AC" w:rsidRPr="00412076" w:rsidTr="00E17CE5">
        <w:trPr>
          <w:gridAfter w:val="1"/>
          <w:wAfter w:w="79" w:type="dxa"/>
        </w:trPr>
        <w:tc>
          <w:tcPr>
            <w:tcW w:w="1242" w:type="dxa"/>
            <w:vAlign w:val="bottom"/>
          </w:tcPr>
          <w:p w:rsidR="000D69AC" w:rsidRPr="00412076" w:rsidRDefault="000D69AC" w:rsidP="00E17CE5">
            <w:pPr>
              <w:jc w:val="both"/>
              <w:rPr>
                <w:rFonts w:eastAsia="新細明體"/>
                <w:szCs w:val="24"/>
                <w:lang w:eastAsia="zh-HK"/>
              </w:rPr>
            </w:pPr>
            <w:r w:rsidRPr="00412076">
              <w:rPr>
                <w:rFonts w:eastAsia="新細明體"/>
                <w:szCs w:val="24"/>
                <w:lang w:eastAsia="zh-HK"/>
              </w:rPr>
              <w:t>Address:</w:t>
            </w:r>
          </w:p>
        </w:tc>
        <w:tc>
          <w:tcPr>
            <w:tcW w:w="8647" w:type="dxa"/>
            <w:gridSpan w:val="7"/>
            <w:tcBorders>
              <w:left w:val="nil"/>
              <w:bottom w:val="single" w:sz="4" w:space="0" w:color="auto"/>
            </w:tcBorders>
            <w:vAlign w:val="bottom"/>
          </w:tcPr>
          <w:p w:rsidR="000D69AC" w:rsidRPr="00412076" w:rsidRDefault="000D69AC" w:rsidP="00E17CE5">
            <w:pPr>
              <w:jc w:val="both"/>
              <w:rPr>
                <w:rFonts w:eastAsia="新細明體"/>
                <w:szCs w:val="24"/>
                <w:lang w:eastAsia="zh-HK"/>
              </w:rPr>
            </w:pPr>
          </w:p>
        </w:tc>
      </w:tr>
      <w:tr w:rsidR="000D69AC" w:rsidRPr="00412076" w:rsidTr="00E17CE5">
        <w:trPr>
          <w:gridAfter w:val="1"/>
          <w:wAfter w:w="79" w:type="dxa"/>
        </w:trPr>
        <w:tc>
          <w:tcPr>
            <w:tcW w:w="1951" w:type="dxa"/>
            <w:gridSpan w:val="4"/>
            <w:vAlign w:val="bottom"/>
          </w:tcPr>
          <w:p w:rsidR="000D69AC" w:rsidRPr="00412076" w:rsidRDefault="000D69AC" w:rsidP="00E17CE5">
            <w:pPr>
              <w:jc w:val="both"/>
              <w:rPr>
                <w:rFonts w:eastAsia="新細明體"/>
                <w:szCs w:val="24"/>
                <w:lang w:eastAsia="zh-HK"/>
              </w:rPr>
            </w:pPr>
            <w:r w:rsidRPr="00412076">
              <w:rPr>
                <w:rFonts w:eastAsia="新細明體"/>
                <w:szCs w:val="24"/>
                <w:lang w:eastAsia="zh-HK"/>
              </w:rPr>
              <w:t>E</w:t>
            </w:r>
            <w:r>
              <w:rPr>
                <w:rFonts w:eastAsia="新細明體" w:hint="eastAsia"/>
                <w:szCs w:val="24"/>
                <w:lang w:eastAsia="zh-HK"/>
              </w:rPr>
              <w:t>-</w:t>
            </w:r>
            <w:r w:rsidRPr="00412076">
              <w:rPr>
                <w:rFonts w:eastAsia="新細明體"/>
                <w:szCs w:val="24"/>
                <w:lang w:eastAsia="zh-HK"/>
              </w:rPr>
              <w:t>mail Address:</w:t>
            </w:r>
          </w:p>
        </w:tc>
        <w:tc>
          <w:tcPr>
            <w:tcW w:w="7938" w:type="dxa"/>
            <w:gridSpan w:val="4"/>
            <w:tcBorders>
              <w:left w:val="nil"/>
              <w:bottom w:val="single" w:sz="4" w:space="0" w:color="auto"/>
            </w:tcBorders>
            <w:vAlign w:val="bottom"/>
          </w:tcPr>
          <w:p w:rsidR="000D69AC" w:rsidRPr="00412076" w:rsidRDefault="000D69AC" w:rsidP="00E17CE5">
            <w:pPr>
              <w:jc w:val="both"/>
              <w:rPr>
                <w:rFonts w:eastAsia="新細明體"/>
                <w:szCs w:val="24"/>
                <w:lang w:eastAsia="zh-HK"/>
              </w:rPr>
            </w:pPr>
          </w:p>
        </w:tc>
      </w:tr>
      <w:tr w:rsidR="00E17CE5" w:rsidRPr="00412076" w:rsidTr="00E17CE5">
        <w:trPr>
          <w:gridAfter w:val="1"/>
          <w:wAfter w:w="79" w:type="dxa"/>
          <w:trHeight w:hRule="exact" w:val="57"/>
        </w:trPr>
        <w:tc>
          <w:tcPr>
            <w:tcW w:w="1951" w:type="dxa"/>
            <w:gridSpan w:val="4"/>
          </w:tcPr>
          <w:p w:rsidR="00E17CE5" w:rsidRPr="00E17CE5" w:rsidRDefault="00E17CE5" w:rsidP="000D69AC">
            <w:pPr>
              <w:jc w:val="both"/>
              <w:rPr>
                <w:rFonts w:eastAsia="新細明體"/>
                <w:sz w:val="4"/>
                <w:szCs w:val="24"/>
                <w:lang w:eastAsia="zh-HK"/>
              </w:rPr>
            </w:pPr>
          </w:p>
        </w:tc>
        <w:tc>
          <w:tcPr>
            <w:tcW w:w="7938" w:type="dxa"/>
            <w:gridSpan w:val="4"/>
            <w:tcBorders>
              <w:left w:val="nil"/>
            </w:tcBorders>
          </w:tcPr>
          <w:p w:rsidR="00E17CE5" w:rsidRPr="00E17CE5" w:rsidRDefault="00E17CE5" w:rsidP="000D69AC">
            <w:pPr>
              <w:jc w:val="both"/>
              <w:rPr>
                <w:rFonts w:eastAsia="新細明體"/>
                <w:sz w:val="4"/>
                <w:szCs w:val="24"/>
                <w:lang w:eastAsia="zh-HK"/>
              </w:rPr>
            </w:pPr>
          </w:p>
        </w:tc>
      </w:tr>
      <w:tr w:rsidR="00737691" w:rsidRPr="00412076" w:rsidTr="00737691">
        <w:tc>
          <w:tcPr>
            <w:tcW w:w="9968" w:type="dxa"/>
            <w:gridSpan w:val="9"/>
            <w:shd w:val="clear" w:color="auto" w:fill="17365D"/>
          </w:tcPr>
          <w:p w:rsidR="00737691" w:rsidRPr="00412076" w:rsidRDefault="000005B9" w:rsidP="000D69AC">
            <w:pPr>
              <w:jc w:val="both"/>
              <w:rPr>
                <w:rFonts w:eastAsia="新細明體"/>
                <w:b/>
                <w:szCs w:val="24"/>
                <w:lang w:eastAsia="zh-HK"/>
              </w:rPr>
            </w:pPr>
            <w:r w:rsidRPr="00412076">
              <w:rPr>
                <w:rFonts w:eastAsia="新細明體"/>
                <w:b/>
                <w:szCs w:val="24"/>
                <w:lang w:eastAsia="zh-HK"/>
              </w:rPr>
              <w:t>COURSE INFORMATION</w:t>
            </w:r>
          </w:p>
        </w:tc>
      </w:tr>
      <w:tr w:rsidR="00737691" w:rsidRPr="00412076" w:rsidTr="00E17CE5">
        <w:tc>
          <w:tcPr>
            <w:tcW w:w="1470" w:type="dxa"/>
            <w:gridSpan w:val="3"/>
          </w:tcPr>
          <w:p w:rsidR="00737691" w:rsidRPr="00412076" w:rsidRDefault="00737691" w:rsidP="00E17CE5">
            <w:pPr>
              <w:jc w:val="both"/>
              <w:rPr>
                <w:rFonts w:eastAsia="新細明體"/>
                <w:szCs w:val="24"/>
                <w:lang w:eastAsia="zh-HK"/>
              </w:rPr>
            </w:pPr>
            <w:r w:rsidRPr="00412076">
              <w:rPr>
                <w:rFonts w:eastAsia="新細明體"/>
                <w:szCs w:val="24"/>
                <w:lang w:eastAsia="zh-HK"/>
              </w:rPr>
              <w:t>Course:</w:t>
            </w:r>
          </w:p>
        </w:tc>
        <w:tc>
          <w:tcPr>
            <w:tcW w:w="8498" w:type="dxa"/>
            <w:gridSpan w:val="6"/>
          </w:tcPr>
          <w:p w:rsidR="00737691" w:rsidRPr="00412076" w:rsidRDefault="0098774A" w:rsidP="00883001">
            <w:pPr>
              <w:jc w:val="both"/>
              <w:rPr>
                <w:rFonts w:eastAsia="新細明體"/>
                <w:szCs w:val="24"/>
                <w:lang w:eastAsia="zh-HK"/>
              </w:rPr>
            </w:pPr>
            <w:r w:rsidRPr="001064A4">
              <w:rPr>
                <w:rFonts w:eastAsia="新細明體"/>
                <w:szCs w:val="24"/>
                <w:lang w:eastAsia="zh-HK"/>
              </w:rPr>
              <w:t xml:space="preserve">ASME </w:t>
            </w:r>
            <w:r w:rsidR="00883001">
              <w:rPr>
                <w:rFonts w:eastAsia="新細明體"/>
                <w:szCs w:val="24"/>
                <w:lang w:eastAsia="zh-HK"/>
              </w:rPr>
              <w:t>B31.8 Course</w:t>
            </w:r>
          </w:p>
        </w:tc>
      </w:tr>
      <w:tr w:rsidR="00602618" w:rsidRPr="00412076" w:rsidTr="00E17CE5">
        <w:tc>
          <w:tcPr>
            <w:tcW w:w="1470" w:type="dxa"/>
            <w:gridSpan w:val="3"/>
          </w:tcPr>
          <w:p w:rsidR="00EA4D6C" w:rsidRPr="00412076" w:rsidRDefault="00EA4D6C" w:rsidP="00E17CE5">
            <w:pPr>
              <w:jc w:val="both"/>
              <w:rPr>
                <w:rFonts w:eastAsia="新細明體"/>
                <w:szCs w:val="24"/>
                <w:lang w:eastAsia="zh-HK"/>
              </w:rPr>
            </w:pPr>
            <w:r w:rsidRPr="00412076">
              <w:rPr>
                <w:rFonts w:eastAsia="新細明體"/>
                <w:szCs w:val="24"/>
                <w:lang w:eastAsia="zh-HK"/>
              </w:rPr>
              <w:t>Organizer:</w:t>
            </w:r>
          </w:p>
        </w:tc>
        <w:tc>
          <w:tcPr>
            <w:tcW w:w="8498" w:type="dxa"/>
            <w:gridSpan w:val="6"/>
          </w:tcPr>
          <w:p w:rsidR="00EA4D6C" w:rsidRPr="00412076" w:rsidRDefault="00EA4D6C" w:rsidP="00E17CE5">
            <w:pPr>
              <w:jc w:val="both"/>
              <w:rPr>
                <w:rFonts w:eastAsia="新細明體"/>
                <w:szCs w:val="24"/>
                <w:lang w:eastAsia="zh-HK"/>
              </w:rPr>
            </w:pPr>
            <w:r w:rsidRPr="00412076">
              <w:rPr>
                <w:rFonts w:eastAsia="新細明體"/>
                <w:szCs w:val="24"/>
                <w:lang w:eastAsia="zh-HK"/>
              </w:rPr>
              <w:t>A</w:t>
            </w:r>
            <w:r w:rsidR="001677A5" w:rsidRPr="00412076">
              <w:rPr>
                <w:rFonts w:eastAsia="新細明體"/>
                <w:szCs w:val="24"/>
                <w:lang w:eastAsia="zh-HK"/>
              </w:rPr>
              <w:t xml:space="preserve">merican </w:t>
            </w:r>
            <w:r w:rsidRPr="00412076">
              <w:rPr>
                <w:rFonts w:eastAsia="新細明體"/>
                <w:szCs w:val="24"/>
                <w:lang w:eastAsia="zh-HK"/>
              </w:rPr>
              <w:t>S</w:t>
            </w:r>
            <w:r w:rsidR="001677A5" w:rsidRPr="00412076">
              <w:rPr>
                <w:rFonts w:eastAsia="新細明體"/>
                <w:szCs w:val="24"/>
                <w:lang w:eastAsia="zh-HK"/>
              </w:rPr>
              <w:t xml:space="preserve">ociety of </w:t>
            </w:r>
            <w:r w:rsidRPr="00412076">
              <w:rPr>
                <w:rFonts w:eastAsia="新細明體"/>
                <w:szCs w:val="24"/>
                <w:lang w:eastAsia="zh-HK"/>
              </w:rPr>
              <w:t>M</w:t>
            </w:r>
            <w:r w:rsidR="001677A5" w:rsidRPr="00412076">
              <w:rPr>
                <w:rFonts w:eastAsia="新細明體"/>
                <w:szCs w:val="24"/>
                <w:lang w:eastAsia="zh-HK"/>
              </w:rPr>
              <w:t>echanical Engineers (</w:t>
            </w:r>
            <w:r w:rsidRPr="00412076">
              <w:rPr>
                <w:rFonts w:eastAsia="新細明體"/>
                <w:szCs w:val="24"/>
                <w:lang w:eastAsia="zh-HK"/>
              </w:rPr>
              <w:t>Hong Kong Section</w:t>
            </w:r>
            <w:r w:rsidR="001677A5" w:rsidRPr="00412076">
              <w:rPr>
                <w:rFonts w:eastAsia="新細明體"/>
                <w:szCs w:val="24"/>
                <w:lang w:eastAsia="zh-HK"/>
              </w:rPr>
              <w:t>)</w:t>
            </w:r>
          </w:p>
        </w:tc>
      </w:tr>
      <w:tr w:rsidR="00602618" w:rsidRPr="00412076" w:rsidTr="00E17CE5">
        <w:tc>
          <w:tcPr>
            <w:tcW w:w="1470" w:type="dxa"/>
            <w:gridSpan w:val="3"/>
          </w:tcPr>
          <w:p w:rsidR="00EA4D6C" w:rsidRPr="00B73BF8" w:rsidRDefault="00EA4D6C" w:rsidP="00E17CE5">
            <w:pPr>
              <w:jc w:val="both"/>
              <w:rPr>
                <w:rFonts w:eastAsia="新細明體"/>
                <w:szCs w:val="24"/>
                <w:lang w:eastAsia="zh-HK"/>
              </w:rPr>
            </w:pPr>
            <w:r w:rsidRPr="00B73BF8">
              <w:rPr>
                <w:rFonts w:eastAsia="新細明體"/>
                <w:szCs w:val="24"/>
                <w:lang w:eastAsia="zh-HK"/>
              </w:rPr>
              <w:t>Instructor:</w:t>
            </w:r>
          </w:p>
        </w:tc>
        <w:tc>
          <w:tcPr>
            <w:tcW w:w="8498" w:type="dxa"/>
            <w:gridSpan w:val="6"/>
          </w:tcPr>
          <w:p w:rsidR="00EA4D6C" w:rsidRPr="00B73BF8" w:rsidRDefault="002A3E0D" w:rsidP="00B73BF8">
            <w:pPr>
              <w:jc w:val="both"/>
              <w:rPr>
                <w:rFonts w:eastAsia="新細明體"/>
                <w:szCs w:val="24"/>
                <w:lang w:eastAsia="zh-HK"/>
              </w:rPr>
            </w:pPr>
            <w:r>
              <w:rPr>
                <w:color w:val="242424"/>
                <w:shd w:val="clear" w:color="auto" w:fill="FFFFFF"/>
              </w:rPr>
              <w:t>Michael J. Rosenfeld</w:t>
            </w:r>
          </w:p>
        </w:tc>
      </w:tr>
      <w:tr w:rsidR="00602618" w:rsidRPr="00412076" w:rsidTr="00E17CE5">
        <w:tc>
          <w:tcPr>
            <w:tcW w:w="1470" w:type="dxa"/>
            <w:gridSpan w:val="3"/>
          </w:tcPr>
          <w:p w:rsidR="00EA4D6C" w:rsidRPr="00412076" w:rsidRDefault="00EA4D6C" w:rsidP="00E17CE5">
            <w:pPr>
              <w:jc w:val="both"/>
              <w:rPr>
                <w:rFonts w:eastAsia="新細明體"/>
                <w:szCs w:val="24"/>
                <w:lang w:eastAsia="zh-HK"/>
              </w:rPr>
            </w:pPr>
            <w:r w:rsidRPr="00412076">
              <w:rPr>
                <w:rFonts w:eastAsia="新細明體"/>
                <w:szCs w:val="24"/>
                <w:lang w:eastAsia="zh-HK"/>
              </w:rPr>
              <w:t>Date:</w:t>
            </w:r>
          </w:p>
        </w:tc>
        <w:tc>
          <w:tcPr>
            <w:tcW w:w="8498" w:type="dxa"/>
            <w:gridSpan w:val="6"/>
          </w:tcPr>
          <w:p w:rsidR="00EA4D6C" w:rsidRPr="00412076" w:rsidRDefault="00F45422" w:rsidP="00273B53">
            <w:pPr>
              <w:jc w:val="both"/>
              <w:rPr>
                <w:rFonts w:eastAsia="新細明體"/>
                <w:szCs w:val="24"/>
                <w:lang w:eastAsia="zh-HK"/>
              </w:rPr>
            </w:pPr>
            <w:r>
              <w:rPr>
                <w:rFonts w:eastAsia="新細明體"/>
                <w:szCs w:val="24"/>
                <w:lang w:eastAsia="zh-HK"/>
              </w:rPr>
              <w:t>1-</w:t>
            </w:r>
            <w:r w:rsidR="00273B53">
              <w:rPr>
                <w:rFonts w:eastAsia="新細明體"/>
                <w:szCs w:val="24"/>
                <w:lang w:eastAsia="zh-HK"/>
              </w:rPr>
              <w:t>2</w:t>
            </w:r>
            <w:r>
              <w:rPr>
                <w:rFonts w:eastAsia="新細明體"/>
                <w:szCs w:val="24"/>
                <w:lang w:eastAsia="zh-HK"/>
              </w:rPr>
              <w:t xml:space="preserve"> April</w:t>
            </w:r>
            <w:r w:rsidR="00883001">
              <w:rPr>
                <w:rFonts w:eastAsia="新細明體"/>
                <w:szCs w:val="24"/>
                <w:lang w:eastAsia="zh-HK"/>
              </w:rPr>
              <w:t>, 2019</w:t>
            </w:r>
          </w:p>
        </w:tc>
      </w:tr>
      <w:tr w:rsidR="00602618" w:rsidRPr="00412076" w:rsidTr="00E17CE5">
        <w:tc>
          <w:tcPr>
            <w:tcW w:w="1470" w:type="dxa"/>
            <w:gridSpan w:val="3"/>
          </w:tcPr>
          <w:p w:rsidR="00EA4D6C" w:rsidRPr="00412076" w:rsidRDefault="00EA4D6C" w:rsidP="00E17CE5">
            <w:pPr>
              <w:jc w:val="both"/>
              <w:rPr>
                <w:rFonts w:eastAsia="新細明體"/>
                <w:szCs w:val="24"/>
                <w:lang w:eastAsia="zh-HK"/>
              </w:rPr>
            </w:pPr>
            <w:r w:rsidRPr="00412076">
              <w:rPr>
                <w:rFonts w:eastAsia="新細明體"/>
                <w:szCs w:val="24"/>
                <w:lang w:eastAsia="zh-HK"/>
              </w:rPr>
              <w:t>Time:</w:t>
            </w:r>
          </w:p>
        </w:tc>
        <w:tc>
          <w:tcPr>
            <w:tcW w:w="8498" w:type="dxa"/>
            <w:gridSpan w:val="6"/>
          </w:tcPr>
          <w:p w:rsidR="00EA4D6C" w:rsidRPr="00412076" w:rsidRDefault="00412076" w:rsidP="00883001">
            <w:pPr>
              <w:jc w:val="both"/>
              <w:rPr>
                <w:rFonts w:eastAsia="新細明體"/>
                <w:szCs w:val="24"/>
                <w:lang w:eastAsia="zh-HK"/>
              </w:rPr>
            </w:pPr>
            <w:r>
              <w:rPr>
                <w:rFonts w:eastAsia="新細明體" w:hint="eastAsia"/>
                <w:szCs w:val="24"/>
                <w:lang w:eastAsia="zh-HK"/>
              </w:rPr>
              <w:t>09</w:t>
            </w:r>
            <w:r w:rsidR="00883001">
              <w:rPr>
                <w:rFonts w:eastAsia="新細明體"/>
                <w:szCs w:val="24"/>
                <w:lang w:eastAsia="zh-HK"/>
              </w:rPr>
              <w:t>:00 to 17:00</w:t>
            </w:r>
          </w:p>
        </w:tc>
      </w:tr>
      <w:tr w:rsidR="00602618" w:rsidRPr="00412076" w:rsidTr="00E17CE5">
        <w:tc>
          <w:tcPr>
            <w:tcW w:w="1470" w:type="dxa"/>
            <w:gridSpan w:val="3"/>
          </w:tcPr>
          <w:p w:rsidR="00EA4D6C" w:rsidRPr="00412076" w:rsidRDefault="00EA4D6C" w:rsidP="00E17CE5">
            <w:pPr>
              <w:jc w:val="both"/>
              <w:rPr>
                <w:rFonts w:eastAsia="新細明體"/>
                <w:szCs w:val="24"/>
                <w:lang w:eastAsia="zh-HK"/>
              </w:rPr>
            </w:pPr>
            <w:r w:rsidRPr="00412076">
              <w:rPr>
                <w:rFonts w:eastAsia="新細明體"/>
                <w:szCs w:val="24"/>
                <w:lang w:eastAsia="zh-HK"/>
              </w:rPr>
              <w:t>Venue:</w:t>
            </w:r>
          </w:p>
        </w:tc>
        <w:tc>
          <w:tcPr>
            <w:tcW w:w="8498" w:type="dxa"/>
            <w:gridSpan w:val="6"/>
          </w:tcPr>
          <w:p w:rsidR="00EA4D6C" w:rsidRPr="00412076" w:rsidRDefault="00883001" w:rsidP="00E17CE5">
            <w:pPr>
              <w:jc w:val="both"/>
              <w:rPr>
                <w:rFonts w:eastAsia="新細明體"/>
                <w:szCs w:val="24"/>
                <w:lang w:eastAsia="zh-HK"/>
              </w:rPr>
            </w:pPr>
            <w:r>
              <w:rPr>
                <w:rFonts w:eastAsia="新細明體"/>
                <w:szCs w:val="24"/>
                <w:lang w:eastAsia="zh-HK"/>
              </w:rPr>
              <w:t xml:space="preserve">11/F Training Centre, </w:t>
            </w:r>
            <w:proofErr w:type="spellStart"/>
            <w:r>
              <w:rPr>
                <w:rFonts w:eastAsia="新細明體"/>
                <w:szCs w:val="24"/>
                <w:lang w:eastAsia="zh-HK"/>
              </w:rPr>
              <w:t>Hongkong</w:t>
            </w:r>
            <w:proofErr w:type="spellEnd"/>
            <w:r>
              <w:rPr>
                <w:rFonts w:eastAsia="新細明體"/>
                <w:szCs w:val="24"/>
                <w:lang w:eastAsia="zh-HK"/>
              </w:rPr>
              <w:t xml:space="preserve"> Electric Centre, 44 Kennedy Road, Hong Kong</w:t>
            </w:r>
          </w:p>
        </w:tc>
      </w:tr>
      <w:tr w:rsidR="00602618" w:rsidRPr="00412076" w:rsidTr="00E17CE5">
        <w:tc>
          <w:tcPr>
            <w:tcW w:w="1470" w:type="dxa"/>
            <w:gridSpan w:val="3"/>
          </w:tcPr>
          <w:p w:rsidR="00EA4D6C" w:rsidRPr="00412076" w:rsidRDefault="00EA4D6C" w:rsidP="00E17CE5">
            <w:pPr>
              <w:jc w:val="both"/>
              <w:rPr>
                <w:rFonts w:eastAsia="新細明體"/>
                <w:szCs w:val="24"/>
                <w:lang w:eastAsia="zh-HK"/>
              </w:rPr>
            </w:pPr>
            <w:r w:rsidRPr="00412076">
              <w:rPr>
                <w:rFonts w:eastAsia="新細明體"/>
                <w:szCs w:val="24"/>
                <w:lang w:eastAsia="zh-HK"/>
              </w:rPr>
              <w:t>Cost:</w:t>
            </w:r>
          </w:p>
        </w:tc>
        <w:tc>
          <w:tcPr>
            <w:tcW w:w="8498" w:type="dxa"/>
            <w:gridSpan w:val="6"/>
          </w:tcPr>
          <w:p w:rsidR="00EA4D6C" w:rsidRPr="00412076" w:rsidRDefault="00A04765" w:rsidP="00E17CE5">
            <w:pPr>
              <w:jc w:val="both"/>
              <w:rPr>
                <w:rFonts w:eastAsia="新細明體"/>
                <w:szCs w:val="24"/>
                <w:lang w:eastAsia="zh-HK"/>
              </w:rPr>
            </w:pPr>
            <w:r w:rsidRPr="00412076">
              <w:rPr>
                <w:rFonts w:eastAsia="新細明體"/>
                <w:szCs w:val="24"/>
                <w:lang w:eastAsia="zh-HK"/>
              </w:rPr>
              <w:t>HK$</w:t>
            </w:r>
            <w:r w:rsidR="00883001">
              <w:rPr>
                <w:rFonts w:eastAsia="新細明體"/>
                <w:szCs w:val="24"/>
                <w:lang w:eastAsia="zh-HK"/>
              </w:rPr>
              <w:t>6,</w:t>
            </w:r>
            <w:r w:rsidR="00B73BF8">
              <w:rPr>
                <w:rFonts w:eastAsia="新細明體"/>
                <w:szCs w:val="24"/>
                <w:lang w:eastAsia="zh-HK"/>
              </w:rPr>
              <w:t>6</w:t>
            </w:r>
            <w:r w:rsidR="00883001">
              <w:rPr>
                <w:rFonts w:eastAsia="新細明體"/>
                <w:szCs w:val="24"/>
                <w:lang w:eastAsia="zh-HK"/>
              </w:rPr>
              <w:t>00</w:t>
            </w:r>
            <w:r w:rsidRPr="00412076">
              <w:rPr>
                <w:rFonts w:eastAsia="新細明體"/>
                <w:szCs w:val="24"/>
                <w:lang w:eastAsia="zh-HK"/>
              </w:rPr>
              <w:t xml:space="preserve"> per person (reduced to </w:t>
            </w:r>
            <w:r w:rsidR="004E2082" w:rsidRPr="00412076">
              <w:rPr>
                <w:rFonts w:eastAsia="新細明體"/>
                <w:szCs w:val="24"/>
                <w:lang w:eastAsia="zh-HK"/>
              </w:rPr>
              <w:t>HK$</w:t>
            </w:r>
            <w:r w:rsidR="00883001">
              <w:rPr>
                <w:rFonts w:eastAsia="新細明體"/>
                <w:szCs w:val="24"/>
                <w:lang w:eastAsia="zh-HK"/>
              </w:rPr>
              <w:t>6,100</w:t>
            </w:r>
            <w:r w:rsidR="00EA4D6C" w:rsidRPr="00412076">
              <w:rPr>
                <w:rFonts w:eastAsia="新細明體"/>
                <w:szCs w:val="24"/>
                <w:lang w:eastAsia="zh-HK"/>
              </w:rPr>
              <w:t xml:space="preserve"> </w:t>
            </w:r>
            <w:r w:rsidRPr="00412076">
              <w:rPr>
                <w:rFonts w:eastAsia="新細明體"/>
                <w:szCs w:val="24"/>
                <w:lang w:eastAsia="zh-HK"/>
              </w:rPr>
              <w:t xml:space="preserve">for </w:t>
            </w:r>
            <w:r w:rsidR="00EA4D6C" w:rsidRPr="00412076">
              <w:rPr>
                <w:rFonts w:eastAsia="新細明體"/>
                <w:szCs w:val="24"/>
                <w:lang w:eastAsia="zh-HK"/>
              </w:rPr>
              <w:t>ASME</w:t>
            </w:r>
            <w:r w:rsidR="00876610">
              <w:rPr>
                <w:rFonts w:eastAsia="新細明體"/>
                <w:szCs w:val="24"/>
                <w:lang w:eastAsia="zh-HK"/>
              </w:rPr>
              <w:t xml:space="preserve"> or supporting organization</w:t>
            </w:r>
            <w:r w:rsidR="004E2082" w:rsidRPr="00412076">
              <w:rPr>
                <w:rFonts w:eastAsia="新細明體"/>
                <w:szCs w:val="24"/>
                <w:lang w:eastAsia="zh-HK"/>
              </w:rPr>
              <w:t xml:space="preserve"> members</w:t>
            </w:r>
            <w:r w:rsidRPr="00412076">
              <w:rPr>
                <w:rFonts w:eastAsia="新細明體"/>
                <w:szCs w:val="24"/>
                <w:lang w:eastAsia="zh-HK"/>
              </w:rPr>
              <w:t>)</w:t>
            </w:r>
          </w:p>
          <w:p w:rsidR="00EA4D6C" w:rsidRPr="00412076" w:rsidRDefault="00EA4D6C" w:rsidP="00883001">
            <w:pPr>
              <w:jc w:val="both"/>
              <w:rPr>
                <w:rFonts w:eastAsia="新細明體"/>
                <w:szCs w:val="24"/>
                <w:lang w:eastAsia="zh-HK"/>
              </w:rPr>
            </w:pPr>
            <w:r w:rsidRPr="00412076">
              <w:rPr>
                <w:rFonts w:eastAsia="新細明體"/>
                <w:szCs w:val="24"/>
                <w:lang w:eastAsia="zh-HK"/>
              </w:rPr>
              <w:t>Inclusive of a hard copy training summary pack</w:t>
            </w:r>
            <w:r w:rsidR="000D69AC">
              <w:rPr>
                <w:rFonts w:eastAsia="新細明體"/>
                <w:szCs w:val="24"/>
                <w:lang w:eastAsia="zh-HK"/>
              </w:rPr>
              <w:t xml:space="preserve">, </w:t>
            </w:r>
            <w:r w:rsidRPr="00412076">
              <w:rPr>
                <w:rFonts w:eastAsia="新細明體"/>
                <w:szCs w:val="24"/>
                <w:lang w:eastAsia="zh-HK"/>
              </w:rPr>
              <w:t>light refreshments during breaks</w:t>
            </w:r>
            <w:r w:rsidR="00C153B6" w:rsidRPr="00412076">
              <w:rPr>
                <w:rFonts w:eastAsia="新細明體"/>
                <w:szCs w:val="24"/>
                <w:lang w:eastAsia="zh-HK"/>
              </w:rPr>
              <w:t>,</w:t>
            </w:r>
            <w:r w:rsidR="00AA55A6" w:rsidRPr="00412076">
              <w:rPr>
                <w:rFonts w:eastAsia="新細明體"/>
                <w:szCs w:val="24"/>
                <w:lang w:eastAsia="zh-HK"/>
              </w:rPr>
              <w:t xml:space="preserve"> and lunches throughout the </w:t>
            </w:r>
            <w:r w:rsidR="00BC0F2B">
              <w:rPr>
                <w:rFonts w:eastAsia="新細明體"/>
                <w:szCs w:val="24"/>
                <w:lang w:eastAsia="zh-HK"/>
              </w:rPr>
              <w:t>2</w:t>
            </w:r>
            <w:r w:rsidRPr="00412076">
              <w:rPr>
                <w:rFonts w:eastAsia="新細明體"/>
                <w:szCs w:val="24"/>
                <w:lang w:eastAsia="zh-HK"/>
              </w:rPr>
              <w:t>-day course</w:t>
            </w:r>
          </w:p>
        </w:tc>
      </w:tr>
      <w:tr w:rsidR="000F0814" w:rsidRPr="00412076" w:rsidTr="005D77E9">
        <w:tc>
          <w:tcPr>
            <w:tcW w:w="9968" w:type="dxa"/>
            <w:gridSpan w:val="9"/>
            <w:shd w:val="clear" w:color="auto" w:fill="17365D"/>
          </w:tcPr>
          <w:p w:rsidR="000F0814" w:rsidRPr="00412076" w:rsidRDefault="00583DC3" w:rsidP="000D69AC">
            <w:pPr>
              <w:jc w:val="both"/>
              <w:rPr>
                <w:rFonts w:eastAsia="新細明體"/>
                <w:b/>
                <w:szCs w:val="24"/>
                <w:u w:val="single"/>
                <w:lang w:eastAsia="zh-HK"/>
              </w:rPr>
            </w:pPr>
            <w:r w:rsidRPr="00412076">
              <w:rPr>
                <w:rFonts w:eastAsia="新細明體"/>
                <w:b/>
                <w:szCs w:val="24"/>
                <w:lang w:eastAsia="zh-HK"/>
              </w:rPr>
              <w:t xml:space="preserve">REGISTRATION &amp; </w:t>
            </w:r>
            <w:r w:rsidR="000005B9" w:rsidRPr="00412076">
              <w:rPr>
                <w:rFonts w:eastAsia="新細明體"/>
                <w:b/>
                <w:szCs w:val="24"/>
                <w:lang w:eastAsia="zh-HK"/>
              </w:rPr>
              <w:t xml:space="preserve">PAYMENT </w:t>
            </w:r>
            <w:r w:rsidRPr="00412076">
              <w:rPr>
                <w:rFonts w:eastAsia="新細明體"/>
                <w:b/>
                <w:szCs w:val="24"/>
                <w:lang w:eastAsia="zh-HK"/>
              </w:rPr>
              <w:t>DETAILS</w:t>
            </w:r>
          </w:p>
        </w:tc>
      </w:tr>
    </w:tbl>
    <w:p w:rsidR="00080EF5" w:rsidRPr="00412076" w:rsidRDefault="00080EF5" w:rsidP="000D69AC">
      <w:pPr>
        <w:jc w:val="both"/>
        <w:rPr>
          <w:rFonts w:eastAsia="新細明體"/>
          <w:szCs w:val="24"/>
          <w:lang w:eastAsia="zh-HK"/>
        </w:rPr>
      </w:pPr>
      <w:r w:rsidRPr="00412076">
        <w:rPr>
          <w:rFonts w:eastAsia="新細明體"/>
          <w:szCs w:val="24"/>
          <w:lang w:eastAsia="zh-HK"/>
        </w:rPr>
        <w:t xml:space="preserve">The </w:t>
      </w:r>
      <w:proofErr w:type="spellStart"/>
      <w:r w:rsidR="00A04765" w:rsidRPr="00412076">
        <w:rPr>
          <w:rFonts w:eastAsia="新細明體"/>
          <w:szCs w:val="24"/>
          <w:lang w:eastAsia="zh-HK"/>
        </w:rPr>
        <w:t>c</w:t>
      </w:r>
      <w:r w:rsidRPr="00412076">
        <w:rPr>
          <w:rFonts w:eastAsia="新細明體"/>
          <w:szCs w:val="24"/>
          <w:lang w:eastAsia="zh-HK"/>
        </w:rPr>
        <w:t>heque</w:t>
      </w:r>
      <w:proofErr w:type="spellEnd"/>
      <w:r w:rsidRPr="00412076">
        <w:rPr>
          <w:rFonts w:eastAsia="新細明體"/>
          <w:szCs w:val="24"/>
          <w:lang w:eastAsia="zh-HK"/>
        </w:rPr>
        <w:t xml:space="preserve"> should be payable to "The Hong Kong Section of ASME International", and send to </w:t>
      </w:r>
      <w:proofErr w:type="spellStart"/>
      <w:r w:rsidR="003831E0" w:rsidRPr="00412076">
        <w:rPr>
          <w:rFonts w:eastAsia="新細明體"/>
          <w:szCs w:val="24"/>
          <w:lang w:eastAsia="zh-HK"/>
        </w:rPr>
        <w:t>Ir</w:t>
      </w:r>
      <w:proofErr w:type="spellEnd"/>
      <w:r w:rsidR="003831E0" w:rsidRPr="00412076">
        <w:rPr>
          <w:rFonts w:eastAsia="新細明體"/>
          <w:szCs w:val="24"/>
          <w:lang w:eastAsia="zh-HK"/>
        </w:rPr>
        <w:t xml:space="preserve"> </w:t>
      </w:r>
      <w:proofErr w:type="spellStart"/>
      <w:r w:rsidR="00F1081F" w:rsidRPr="00412076">
        <w:rPr>
          <w:rFonts w:eastAsia="新細明體"/>
          <w:szCs w:val="24"/>
          <w:lang w:eastAsia="zh-HK"/>
        </w:rPr>
        <w:t>Dr</w:t>
      </w:r>
      <w:proofErr w:type="spellEnd"/>
      <w:r w:rsidR="00F1081F" w:rsidRPr="00412076">
        <w:rPr>
          <w:rFonts w:eastAsia="新細明體"/>
          <w:szCs w:val="24"/>
          <w:lang w:eastAsia="zh-HK"/>
        </w:rPr>
        <w:t xml:space="preserve"> Randolph Leung</w:t>
      </w:r>
      <w:r w:rsidR="00B42019" w:rsidRPr="00412076">
        <w:rPr>
          <w:rFonts w:eastAsia="新細明體"/>
          <w:szCs w:val="24"/>
          <w:lang w:eastAsia="zh-HK"/>
        </w:rPr>
        <w:t xml:space="preserve"> </w:t>
      </w:r>
      <w:r w:rsidRPr="00412076">
        <w:rPr>
          <w:rFonts w:eastAsia="新細明體"/>
          <w:szCs w:val="24"/>
          <w:lang w:eastAsia="zh-HK"/>
        </w:rPr>
        <w:t>with this course registration form by the address below.</w:t>
      </w:r>
    </w:p>
    <w:p w:rsidR="00EB778A" w:rsidRPr="00412076" w:rsidRDefault="00EB778A" w:rsidP="000D69AC">
      <w:pPr>
        <w:ind w:left="240" w:firstLine="120"/>
        <w:jc w:val="both"/>
        <w:rPr>
          <w:rFonts w:eastAsia="新細明體"/>
          <w:szCs w:val="24"/>
          <w:lang w:eastAsia="zh-HK"/>
        </w:rPr>
      </w:pPr>
      <w:r w:rsidRPr="00412076">
        <w:rPr>
          <w:rFonts w:eastAsia="新細明體"/>
          <w:szCs w:val="24"/>
          <w:lang w:eastAsia="zh-HK"/>
        </w:rPr>
        <w:t>The Hong Kong Section of ASME International</w:t>
      </w:r>
    </w:p>
    <w:p w:rsidR="00D41B39" w:rsidRPr="00412076" w:rsidRDefault="00EB778A" w:rsidP="000D69AC">
      <w:pPr>
        <w:ind w:left="240" w:firstLine="120"/>
        <w:jc w:val="both"/>
        <w:rPr>
          <w:rFonts w:eastAsia="新細明體"/>
          <w:szCs w:val="24"/>
          <w:lang w:eastAsia="zh-HK"/>
        </w:rPr>
      </w:pPr>
      <w:proofErr w:type="gramStart"/>
      <w:r w:rsidRPr="00412076">
        <w:rPr>
          <w:rFonts w:eastAsia="新細明體"/>
          <w:szCs w:val="24"/>
          <w:lang w:eastAsia="zh-HK"/>
        </w:rPr>
        <w:t>c/o</w:t>
      </w:r>
      <w:proofErr w:type="gramEnd"/>
      <w:r w:rsidRPr="00412076">
        <w:rPr>
          <w:szCs w:val="24"/>
        </w:rPr>
        <w:t xml:space="preserve"> </w:t>
      </w:r>
      <w:r w:rsidRPr="00412076">
        <w:rPr>
          <w:szCs w:val="24"/>
        </w:rPr>
        <w:tab/>
      </w:r>
      <w:proofErr w:type="spellStart"/>
      <w:r w:rsidR="003831E0" w:rsidRPr="00412076">
        <w:rPr>
          <w:rFonts w:eastAsia="新細明體"/>
          <w:szCs w:val="24"/>
          <w:lang w:eastAsia="zh-HK"/>
        </w:rPr>
        <w:t>Ir</w:t>
      </w:r>
      <w:proofErr w:type="spellEnd"/>
      <w:r w:rsidR="003831E0" w:rsidRPr="00412076">
        <w:rPr>
          <w:rFonts w:eastAsia="新細明體"/>
          <w:szCs w:val="24"/>
          <w:lang w:eastAsia="zh-HK"/>
        </w:rPr>
        <w:t xml:space="preserve"> </w:t>
      </w:r>
      <w:proofErr w:type="spellStart"/>
      <w:r w:rsidR="00D41B39" w:rsidRPr="00412076">
        <w:rPr>
          <w:rFonts w:eastAsia="新細明體"/>
          <w:szCs w:val="24"/>
          <w:lang w:eastAsia="zh-HK"/>
        </w:rPr>
        <w:t>Dr</w:t>
      </w:r>
      <w:proofErr w:type="spellEnd"/>
      <w:r w:rsidR="00D41B39" w:rsidRPr="00412076">
        <w:rPr>
          <w:rFonts w:eastAsia="新細明體"/>
          <w:szCs w:val="24"/>
          <w:lang w:eastAsia="zh-HK"/>
        </w:rPr>
        <w:t xml:space="preserve"> Randolph Leung</w:t>
      </w:r>
    </w:p>
    <w:p w:rsidR="00EB778A" w:rsidRPr="00412076" w:rsidRDefault="00D41B39" w:rsidP="000D69AC">
      <w:pPr>
        <w:jc w:val="both"/>
        <w:rPr>
          <w:rFonts w:eastAsia="新細明體"/>
          <w:szCs w:val="24"/>
          <w:lang w:eastAsia="zh-HK"/>
        </w:rPr>
      </w:pPr>
      <w:r w:rsidRPr="00412076">
        <w:rPr>
          <w:rFonts w:eastAsia="新細明體"/>
          <w:szCs w:val="24"/>
          <w:lang w:eastAsia="zh-HK"/>
        </w:rPr>
        <w:tab/>
      </w:r>
      <w:r w:rsidRPr="00412076">
        <w:rPr>
          <w:rFonts w:eastAsia="新細明體"/>
          <w:szCs w:val="24"/>
          <w:lang w:eastAsia="zh-HK"/>
        </w:rPr>
        <w:tab/>
      </w:r>
      <w:r w:rsidRPr="00412076">
        <w:rPr>
          <w:rFonts w:eastAsia="新細明體"/>
          <w:szCs w:val="24"/>
          <w:lang w:eastAsia="zh-HK"/>
        </w:rPr>
        <w:tab/>
      </w:r>
      <w:r w:rsidRPr="00412076">
        <w:rPr>
          <w:rFonts w:eastAsia="新細明體"/>
          <w:szCs w:val="24"/>
          <w:lang w:eastAsia="zh-HK"/>
        </w:rPr>
        <w:tab/>
      </w:r>
      <w:r w:rsidR="00A04765" w:rsidRPr="00412076">
        <w:rPr>
          <w:rFonts w:eastAsia="新細明體"/>
          <w:szCs w:val="24"/>
          <w:lang w:eastAsia="zh-HK"/>
        </w:rPr>
        <w:tab/>
      </w:r>
      <w:r w:rsidR="00A04765" w:rsidRPr="00412076">
        <w:rPr>
          <w:rFonts w:eastAsia="新細明體"/>
          <w:szCs w:val="24"/>
          <w:lang w:eastAsia="zh-HK"/>
        </w:rPr>
        <w:tab/>
      </w:r>
      <w:r w:rsidR="00A04765" w:rsidRPr="00412076">
        <w:rPr>
          <w:rFonts w:eastAsia="新細明體"/>
          <w:szCs w:val="24"/>
          <w:lang w:eastAsia="zh-HK"/>
        </w:rPr>
        <w:tab/>
      </w:r>
      <w:r w:rsidR="00EB778A" w:rsidRPr="00412076">
        <w:rPr>
          <w:rFonts w:eastAsia="新細明體"/>
          <w:szCs w:val="24"/>
          <w:lang w:eastAsia="zh-HK"/>
        </w:rPr>
        <w:t>Department of Mechanical Engineering</w:t>
      </w:r>
    </w:p>
    <w:p w:rsidR="00EB778A" w:rsidRPr="00412076" w:rsidRDefault="00EB778A" w:rsidP="000D69AC">
      <w:pPr>
        <w:jc w:val="both"/>
        <w:rPr>
          <w:rFonts w:eastAsia="新細明體"/>
          <w:szCs w:val="24"/>
          <w:lang w:eastAsia="zh-HK"/>
        </w:rPr>
      </w:pPr>
      <w:r w:rsidRPr="00412076">
        <w:rPr>
          <w:rFonts w:eastAsia="新細明體"/>
          <w:szCs w:val="24"/>
          <w:lang w:eastAsia="zh-HK"/>
        </w:rPr>
        <w:tab/>
      </w:r>
      <w:r w:rsidRPr="00412076">
        <w:rPr>
          <w:rFonts w:eastAsia="新細明體"/>
          <w:szCs w:val="24"/>
          <w:lang w:eastAsia="zh-HK"/>
        </w:rPr>
        <w:tab/>
      </w:r>
      <w:r w:rsidRPr="00412076">
        <w:rPr>
          <w:rFonts w:eastAsia="新細明體"/>
          <w:szCs w:val="24"/>
          <w:lang w:eastAsia="zh-HK"/>
        </w:rPr>
        <w:tab/>
      </w:r>
      <w:r w:rsidR="00A04765" w:rsidRPr="00412076">
        <w:rPr>
          <w:rFonts w:eastAsia="新細明體"/>
          <w:szCs w:val="24"/>
          <w:lang w:eastAsia="zh-HK"/>
        </w:rPr>
        <w:tab/>
      </w:r>
      <w:r w:rsidR="00A04765" w:rsidRPr="00412076">
        <w:rPr>
          <w:rFonts w:eastAsia="新細明體"/>
          <w:szCs w:val="24"/>
          <w:lang w:eastAsia="zh-HK"/>
        </w:rPr>
        <w:tab/>
      </w:r>
      <w:r w:rsidRPr="00412076">
        <w:rPr>
          <w:rFonts w:eastAsia="新細明體"/>
          <w:szCs w:val="24"/>
          <w:lang w:eastAsia="zh-HK"/>
        </w:rPr>
        <w:tab/>
      </w:r>
      <w:r w:rsidR="00A04765" w:rsidRPr="00412076">
        <w:rPr>
          <w:rFonts w:eastAsia="新細明體"/>
          <w:szCs w:val="24"/>
          <w:lang w:eastAsia="zh-HK"/>
        </w:rPr>
        <w:tab/>
      </w:r>
      <w:r w:rsidRPr="00412076">
        <w:rPr>
          <w:rFonts w:eastAsia="新細明體"/>
          <w:szCs w:val="24"/>
          <w:lang w:eastAsia="zh-HK"/>
        </w:rPr>
        <w:t>The Hong Kong Polytechnic University</w:t>
      </w:r>
    </w:p>
    <w:p w:rsidR="00EB778A" w:rsidRPr="00412076" w:rsidRDefault="00EB778A" w:rsidP="000D69AC">
      <w:pPr>
        <w:jc w:val="both"/>
        <w:rPr>
          <w:rFonts w:eastAsia="新細明體"/>
          <w:szCs w:val="24"/>
          <w:lang w:eastAsia="zh-HK"/>
        </w:rPr>
      </w:pPr>
      <w:r w:rsidRPr="00412076">
        <w:rPr>
          <w:rFonts w:eastAsia="新細明體"/>
          <w:szCs w:val="24"/>
          <w:lang w:eastAsia="zh-HK"/>
        </w:rPr>
        <w:tab/>
      </w:r>
      <w:r w:rsidRPr="00412076">
        <w:rPr>
          <w:rFonts w:eastAsia="新細明體"/>
          <w:szCs w:val="24"/>
          <w:lang w:eastAsia="zh-HK"/>
        </w:rPr>
        <w:tab/>
      </w:r>
      <w:r w:rsidRPr="00412076">
        <w:rPr>
          <w:rFonts w:eastAsia="新細明體"/>
          <w:szCs w:val="24"/>
          <w:lang w:eastAsia="zh-HK"/>
        </w:rPr>
        <w:tab/>
      </w:r>
      <w:r w:rsidRPr="00412076">
        <w:rPr>
          <w:rFonts w:eastAsia="新細明體"/>
          <w:szCs w:val="24"/>
          <w:lang w:eastAsia="zh-HK"/>
        </w:rPr>
        <w:tab/>
      </w:r>
      <w:r w:rsidR="00A04765" w:rsidRPr="00412076">
        <w:rPr>
          <w:rFonts w:eastAsia="新細明體"/>
          <w:szCs w:val="24"/>
          <w:lang w:eastAsia="zh-HK"/>
        </w:rPr>
        <w:tab/>
      </w:r>
      <w:r w:rsidR="00A04765" w:rsidRPr="00412076">
        <w:rPr>
          <w:rFonts w:eastAsia="新細明體"/>
          <w:szCs w:val="24"/>
          <w:lang w:eastAsia="zh-HK"/>
        </w:rPr>
        <w:tab/>
      </w:r>
      <w:r w:rsidR="00A04765" w:rsidRPr="00412076">
        <w:rPr>
          <w:rFonts w:eastAsia="新細明體"/>
          <w:szCs w:val="24"/>
          <w:lang w:eastAsia="zh-HK"/>
        </w:rPr>
        <w:tab/>
      </w:r>
      <w:r w:rsidR="007975DD" w:rsidRPr="00412076">
        <w:rPr>
          <w:rFonts w:eastAsia="新細明體"/>
          <w:szCs w:val="24"/>
          <w:lang w:eastAsia="zh-HK"/>
        </w:rPr>
        <w:t>11 Yuk Choi Road,</w:t>
      </w:r>
      <w:r w:rsidRPr="00412076">
        <w:rPr>
          <w:rFonts w:eastAsia="新細明體"/>
          <w:szCs w:val="24"/>
          <w:lang w:eastAsia="zh-HK"/>
        </w:rPr>
        <w:t xml:space="preserve"> Kowloon</w:t>
      </w:r>
      <w:r w:rsidR="00A04765" w:rsidRPr="00412076">
        <w:rPr>
          <w:rFonts w:eastAsia="新細明體"/>
          <w:szCs w:val="24"/>
          <w:lang w:eastAsia="zh-HK"/>
        </w:rPr>
        <w:t>, Hong Kong</w:t>
      </w:r>
    </w:p>
    <w:p w:rsidR="00D74400" w:rsidRPr="00412076" w:rsidRDefault="00064EF0" w:rsidP="000D69AC">
      <w:pPr>
        <w:jc w:val="both"/>
        <w:rPr>
          <w:rFonts w:eastAsia="新細明體"/>
          <w:szCs w:val="24"/>
          <w:lang w:eastAsia="zh-HK"/>
        </w:rPr>
      </w:pPr>
      <w:r w:rsidRPr="00412076">
        <w:rPr>
          <w:rFonts w:eastAsia="新細明體"/>
          <w:szCs w:val="24"/>
          <w:lang w:eastAsia="zh-HK"/>
        </w:rPr>
        <w:t>A copy of the signed course registration form should be sent by e</w:t>
      </w:r>
      <w:r w:rsidR="009B3EA7">
        <w:rPr>
          <w:rFonts w:eastAsia="新細明體"/>
          <w:szCs w:val="24"/>
          <w:lang w:eastAsia="zh-HK"/>
        </w:rPr>
        <w:t>-</w:t>
      </w:r>
      <w:r w:rsidRPr="00412076">
        <w:rPr>
          <w:rFonts w:eastAsia="新細明體"/>
          <w:szCs w:val="24"/>
          <w:lang w:eastAsia="zh-HK"/>
        </w:rPr>
        <w:t xml:space="preserve">mail at </w:t>
      </w:r>
      <w:r w:rsidR="00974627" w:rsidRPr="00412076">
        <w:rPr>
          <w:szCs w:val="24"/>
        </w:rPr>
        <w:t>industrial@asmehk.org</w:t>
      </w:r>
      <w:r w:rsidR="004B6281" w:rsidRPr="00412076">
        <w:rPr>
          <w:rFonts w:eastAsia="新細明體"/>
          <w:szCs w:val="24"/>
          <w:lang w:eastAsia="zh-HK"/>
        </w:rPr>
        <w:t xml:space="preserve"> </w:t>
      </w:r>
      <w:r w:rsidRPr="00412076">
        <w:rPr>
          <w:rFonts w:eastAsia="新細明體"/>
          <w:szCs w:val="24"/>
          <w:lang w:eastAsia="zh-HK"/>
        </w:rPr>
        <w:t xml:space="preserve">or by fax to </w:t>
      </w:r>
      <w:r w:rsidR="00C95D4E" w:rsidRPr="00412076">
        <w:rPr>
          <w:rFonts w:eastAsia="新細明體"/>
          <w:szCs w:val="24"/>
          <w:lang w:eastAsia="zh-HK"/>
        </w:rPr>
        <w:t>2365</w:t>
      </w:r>
      <w:r w:rsidR="00EB12C3" w:rsidRPr="00412076">
        <w:rPr>
          <w:rFonts w:eastAsia="新細明體"/>
          <w:szCs w:val="24"/>
          <w:lang w:eastAsia="zh-HK"/>
        </w:rPr>
        <w:t>-</w:t>
      </w:r>
      <w:r w:rsidR="00C95D4E" w:rsidRPr="00412076">
        <w:rPr>
          <w:rFonts w:eastAsia="新細明體"/>
          <w:szCs w:val="24"/>
          <w:lang w:eastAsia="zh-HK"/>
        </w:rPr>
        <w:t xml:space="preserve">4703 </w:t>
      </w:r>
      <w:r w:rsidRPr="00412076">
        <w:rPr>
          <w:rFonts w:eastAsia="新細明體"/>
          <w:szCs w:val="24"/>
          <w:lang w:eastAsia="zh-HK"/>
        </w:rPr>
        <w:t xml:space="preserve">for enrollment before sending the </w:t>
      </w:r>
      <w:proofErr w:type="spellStart"/>
      <w:r w:rsidRPr="00412076">
        <w:rPr>
          <w:rFonts w:eastAsia="新細明體"/>
          <w:szCs w:val="24"/>
          <w:lang w:eastAsia="zh-HK"/>
        </w:rPr>
        <w:t>cheque</w:t>
      </w:r>
      <w:proofErr w:type="spellEnd"/>
      <w:r w:rsidRPr="00412076">
        <w:rPr>
          <w:rFonts w:eastAsia="新細明體"/>
          <w:szCs w:val="24"/>
          <w:lang w:eastAsia="zh-HK"/>
        </w:rPr>
        <w:t>.</w:t>
      </w:r>
    </w:p>
    <w:tbl>
      <w:tblPr>
        <w:tblW w:w="0" w:type="auto"/>
        <w:tblLayout w:type="fixed"/>
        <w:tblLook w:val="04A0" w:firstRow="1" w:lastRow="0" w:firstColumn="1" w:lastColumn="0" w:noHBand="0" w:noVBand="1"/>
      </w:tblPr>
      <w:tblGrid>
        <w:gridCol w:w="9968"/>
      </w:tblGrid>
      <w:tr w:rsidR="000005B9" w:rsidRPr="00412076" w:rsidTr="00DF4CE6">
        <w:tc>
          <w:tcPr>
            <w:tcW w:w="9968" w:type="dxa"/>
            <w:shd w:val="clear" w:color="auto" w:fill="17365D"/>
          </w:tcPr>
          <w:p w:rsidR="000005B9" w:rsidRPr="00412076" w:rsidRDefault="00413645" w:rsidP="000D69AC">
            <w:pPr>
              <w:jc w:val="both"/>
              <w:rPr>
                <w:rFonts w:eastAsia="新細明體"/>
                <w:b/>
                <w:szCs w:val="24"/>
                <w:u w:val="single"/>
                <w:lang w:eastAsia="zh-HK"/>
              </w:rPr>
            </w:pPr>
            <w:r w:rsidRPr="00412076">
              <w:rPr>
                <w:rFonts w:eastAsia="新細明體"/>
                <w:b/>
                <w:szCs w:val="24"/>
                <w:lang w:eastAsia="zh-HK"/>
              </w:rPr>
              <w:t>INQUIRIES</w:t>
            </w:r>
          </w:p>
        </w:tc>
      </w:tr>
    </w:tbl>
    <w:p w:rsidR="00C12E58" w:rsidRPr="00412076" w:rsidRDefault="00115314" w:rsidP="000D69AC">
      <w:pPr>
        <w:pBdr>
          <w:bottom w:val="double" w:sz="6" w:space="1" w:color="auto"/>
        </w:pBdr>
        <w:jc w:val="both"/>
        <w:rPr>
          <w:rFonts w:eastAsia="新細明體"/>
          <w:szCs w:val="24"/>
          <w:lang w:eastAsia="zh-HK"/>
        </w:rPr>
      </w:pPr>
      <w:r w:rsidRPr="00412076">
        <w:rPr>
          <w:rFonts w:eastAsia="新細明體"/>
          <w:szCs w:val="24"/>
          <w:lang w:eastAsia="zh-HK"/>
        </w:rPr>
        <w:t>In case</w:t>
      </w:r>
      <w:r w:rsidR="00EB48A9" w:rsidRPr="00412076">
        <w:rPr>
          <w:rFonts w:eastAsia="新細明體"/>
          <w:szCs w:val="24"/>
          <w:lang w:eastAsia="zh-HK"/>
        </w:rPr>
        <w:t xml:space="preserve"> of </w:t>
      </w:r>
      <w:r w:rsidR="00360B6D" w:rsidRPr="00412076">
        <w:rPr>
          <w:rFonts w:eastAsia="新細明體"/>
          <w:szCs w:val="24"/>
          <w:lang w:eastAsia="zh-HK"/>
        </w:rPr>
        <w:t>inquiry</w:t>
      </w:r>
      <w:r w:rsidR="00EB48A9" w:rsidRPr="00412076">
        <w:rPr>
          <w:rFonts w:eastAsia="新細明體"/>
          <w:szCs w:val="24"/>
          <w:lang w:eastAsia="zh-HK"/>
        </w:rPr>
        <w:t xml:space="preserve">, please </w:t>
      </w:r>
      <w:r w:rsidR="00360B6D" w:rsidRPr="00412076">
        <w:rPr>
          <w:rFonts w:eastAsia="新細明體"/>
          <w:szCs w:val="24"/>
          <w:lang w:eastAsia="zh-HK"/>
        </w:rPr>
        <w:t>write to</w:t>
      </w:r>
      <w:r w:rsidR="00EB48A9" w:rsidRPr="00412076">
        <w:rPr>
          <w:rFonts w:eastAsia="新細明體"/>
          <w:szCs w:val="24"/>
          <w:lang w:eastAsia="zh-HK"/>
        </w:rPr>
        <w:t xml:space="preserve"> </w:t>
      </w:r>
      <w:r w:rsidR="00974627" w:rsidRPr="00412076">
        <w:rPr>
          <w:szCs w:val="24"/>
        </w:rPr>
        <w:t>industrial@asmehk.org</w:t>
      </w:r>
      <w:r w:rsidR="00974627" w:rsidRPr="00412076">
        <w:rPr>
          <w:rFonts w:eastAsia="新細明體"/>
          <w:szCs w:val="24"/>
          <w:lang w:eastAsia="zh-H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4827"/>
      </w:tblGrid>
      <w:tr w:rsidR="00C12E58" w:rsidRPr="00412076" w:rsidTr="00C12E58">
        <w:tc>
          <w:tcPr>
            <w:tcW w:w="4984" w:type="dxa"/>
          </w:tcPr>
          <w:p w:rsidR="00C12E58" w:rsidRPr="00412076" w:rsidRDefault="00C12E58" w:rsidP="000D69AC">
            <w:pPr>
              <w:jc w:val="both"/>
              <w:rPr>
                <w:rFonts w:eastAsia="新細明體"/>
                <w:b/>
                <w:szCs w:val="24"/>
                <w:lang w:eastAsia="zh-HK"/>
              </w:rPr>
            </w:pPr>
          </w:p>
          <w:p w:rsidR="00C12E58" w:rsidRPr="00412076" w:rsidRDefault="00C12E58" w:rsidP="000D69AC">
            <w:pPr>
              <w:jc w:val="both"/>
              <w:rPr>
                <w:rFonts w:eastAsia="新細明體"/>
                <w:b/>
                <w:szCs w:val="24"/>
                <w:lang w:eastAsia="zh-HK"/>
              </w:rPr>
            </w:pPr>
          </w:p>
          <w:p w:rsidR="00C12E58" w:rsidRPr="00412076" w:rsidRDefault="00C12E58" w:rsidP="000D69AC">
            <w:pPr>
              <w:jc w:val="both"/>
              <w:rPr>
                <w:rFonts w:eastAsia="新細明體"/>
                <w:szCs w:val="24"/>
                <w:lang w:eastAsia="zh-HK"/>
              </w:rPr>
            </w:pPr>
            <w:r w:rsidRPr="00412076">
              <w:rPr>
                <w:rFonts w:eastAsia="新細明體"/>
                <w:b/>
                <w:szCs w:val="24"/>
                <w:lang w:eastAsia="zh-HK"/>
              </w:rPr>
              <w:t>Signature:</w:t>
            </w:r>
            <w:r w:rsidRPr="00412076">
              <w:rPr>
                <w:rFonts w:eastAsia="新細明體"/>
                <w:szCs w:val="24"/>
                <w:lang w:eastAsia="zh-HK"/>
              </w:rPr>
              <w:t>____________________________</w:t>
            </w:r>
          </w:p>
        </w:tc>
        <w:tc>
          <w:tcPr>
            <w:tcW w:w="4984" w:type="dxa"/>
          </w:tcPr>
          <w:p w:rsidR="00C12E58" w:rsidRPr="00412076" w:rsidRDefault="00C12E58" w:rsidP="000D69AC">
            <w:pPr>
              <w:jc w:val="both"/>
              <w:rPr>
                <w:rFonts w:eastAsia="新細明體"/>
                <w:b/>
                <w:szCs w:val="24"/>
                <w:lang w:eastAsia="zh-HK"/>
              </w:rPr>
            </w:pPr>
          </w:p>
          <w:p w:rsidR="00C12E58" w:rsidRPr="00412076" w:rsidRDefault="00C12E58" w:rsidP="000D69AC">
            <w:pPr>
              <w:jc w:val="both"/>
              <w:rPr>
                <w:rFonts w:eastAsia="新細明體"/>
                <w:b/>
                <w:szCs w:val="24"/>
                <w:lang w:eastAsia="zh-HK"/>
              </w:rPr>
            </w:pPr>
          </w:p>
          <w:p w:rsidR="00C12E58" w:rsidRPr="00412076" w:rsidRDefault="00C12E58" w:rsidP="000D69AC">
            <w:pPr>
              <w:jc w:val="both"/>
              <w:rPr>
                <w:rFonts w:eastAsia="新細明體"/>
                <w:b/>
                <w:szCs w:val="24"/>
                <w:lang w:eastAsia="zh-HK"/>
              </w:rPr>
            </w:pPr>
            <w:r w:rsidRPr="00412076">
              <w:rPr>
                <w:rFonts w:eastAsia="新細明體"/>
                <w:b/>
                <w:szCs w:val="24"/>
                <w:lang w:eastAsia="zh-HK"/>
              </w:rPr>
              <w:t>Date:______________________________</w:t>
            </w:r>
          </w:p>
        </w:tc>
      </w:tr>
    </w:tbl>
    <w:p w:rsidR="00412076" w:rsidRPr="00412076" w:rsidRDefault="0078796D" w:rsidP="000D69AC">
      <w:pPr>
        <w:jc w:val="both"/>
        <w:rPr>
          <w:rFonts w:eastAsia="新細明體"/>
          <w:szCs w:val="24"/>
          <w:lang w:eastAsia="zh-HK"/>
        </w:rPr>
      </w:pPr>
      <w:r w:rsidRPr="00412076">
        <w:rPr>
          <w:rFonts w:eastAsia="新細明體"/>
          <w:szCs w:val="24"/>
          <w:lang w:eastAsia="zh-HK"/>
        </w:rPr>
        <w:t>Enrollment is</w:t>
      </w:r>
      <w:r w:rsidR="00CD6E45" w:rsidRPr="00412076">
        <w:rPr>
          <w:rFonts w:eastAsia="新細明體"/>
          <w:szCs w:val="24"/>
          <w:lang w:eastAsia="zh-HK"/>
        </w:rPr>
        <w:t xml:space="preserve"> on first-come-first-served basis</w:t>
      </w:r>
      <w:r w:rsidR="00A04765" w:rsidRPr="00412076">
        <w:rPr>
          <w:rFonts w:eastAsia="新細明體"/>
          <w:szCs w:val="24"/>
          <w:lang w:eastAsia="zh-HK"/>
        </w:rPr>
        <w:t xml:space="preserve"> with priority given to ASME members</w:t>
      </w:r>
      <w:r w:rsidR="00CD6E45" w:rsidRPr="00412076">
        <w:rPr>
          <w:rFonts w:eastAsia="新細明體"/>
          <w:szCs w:val="24"/>
          <w:lang w:eastAsia="zh-HK"/>
        </w:rPr>
        <w:t xml:space="preserve">. </w:t>
      </w:r>
      <w:r w:rsidR="00885CD9" w:rsidRPr="00412076">
        <w:rPr>
          <w:szCs w:val="24"/>
        </w:rPr>
        <w:t xml:space="preserve">Interested parties please submit the registration form by </w:t>
      </w:r>
      <w:r w:rsidR="00B73BF8">
        <w:rPr>
          <w:rFonts w:eastAsiaTheme="minorEastAsia"/>
          <w:szCs w:val="24"/>
          <w:lang w:eastAsia="zh-HK"/>
        </w:rPr>
        <w:t>22 March 2019</w:t>
      </w:r>
      <w:r w:rsidR="00885CD9" w:rsidRPr="00412076">
        <w:rPr>
          <w:szCs w:val="24"/>
        </w:rPr>
        <w:t>.</w:t>
      </w:r>
      <w:r w:rsidR="0027152C" w:rsidRPr="00412076">
        <w:rPr>
          <w:rFonts w:eastAsia="新細明體"/>
          <w:szCs w:val="24"/>
          <w:lang w:eastAsia="zh-HK"/>
        </w:rPr>
        <w:t xml:space="preserve"> </w:t>
      </w:r>
      <w:r w:rsidRPr="00412076">
        <w:rPr>
          <w:rFonts w:eastAsia="新細明體"/>
          <w:szCs w:val="24"/>
          <w:lang w:eastAsia="zh-HK"/>
        </w:rPr>
        <w:t>C</w:t>
      </w:r>
      <w:r w:rsidR="0027152C" w:rsidRPr="00412076">
        <w:rPr>
          <w:rFonts w:eastAsia="新細明體"/>
          <w:szCs w:val="24"/>
          <w:lang w:eastAsia="zh-HK"/>
        </w:rPr>
        <w:t xml:space="preserve">ertificate </w:t>
      </w:r>
      <w:r w:rsidRPr="00412076">
        <w:rPr>
          <w:rFonts w:eastAsia="新細明體"/>
          <w:szCs w:val="24"/>
          <w:lang w:eastAsia="zh-HK"/>
        </w:rPr>
        <w:t xml:space="preserve">of Attendance </w:t>
      </w:r>
      <w:r w:rsidR="0027152C" w:rsidRPr="00412076">
        <w:rPr>
          <w:rFonts w:eastAsia="新細明體"/>
          <w:szCs w:val="24"/>
          <w:lang w:eastAsia="zh-HK"/>
        </w:rPr>
        <w:t>will be</w:t>
      </w:r>
      <w:r w:rsidRPr="00412076">
        <w:rPr>
          <w:rFonts w:eastAsia="新細明體"/>
          <w:szCs w:val="24"/>
          <w:lang w:eastAsia="zh-HK"/>
        </w:rPr>
        <w:t xml:space="preserve"> issued</w:t>
      </w:r>
      <w:r w:rsidR="0027152C" w:rsidRPr="00412076">
        <w:rPr>
          <w:rFonts w:eastAsia="新細明體"/>
          <w:szCs w:val="24"/>
          <w:lang w:eastAsia="zh-HK"/>
        </w:rPr>
        <w:t xml:space="preserve"> at the end of the course.</w:t>
      </w:r>
    </w:p>
    <w:sectPr w:rsidR="00412076" w:rsidRPr="00412076" w:rsidSect="001429BB">
      <w:headerReference w:type="default" r:id="rId9"/>
      <w:headerReference w:type="first" r:id="rId10"/>
      <w:footerReference w:type="first" r:id="rId11"/>
      <w:pgSz w:w="11906" w:h="16838" w:code="9"/>
      <w:pgMar w:top="1523" w:right="1077" w:bottom="1134" w:left="1077"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4AC" w:rsidRDefault="00E734AC" w:rsidP="004B6281">
      <w:r>
        <w:separator/>
      </w:r>
    </w:p>
  </w:endnote>
  <w:endnote w:type="continuationSeparator" w:id="0">
    <w:p w:rsidR="00E734AC" w:rsidRDefault="00E734AC" w:rsidP="004B6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008" w:rsidRDefault="00BE466F">
    <w:r>
      <w:rPr>
        <w:noProof/>
        <w:lang w:val="en-GB"/>
      </w:rPr>
      <mc:AlternateContent>
        <mc:Choice Requires="wps">
          <w:drawing>
            <wp:anchor distT="0" distB="0" distL="114300" distR="114300" simplePos="0" relativeHeight="251660800" behindDoc="0" locked="0" layoutInCell="1" allowOverlap="1" wp14:anchorId="4D0A29B2" wp14:editId="19EE7014">
              <wp:simplePos x="0" y="0"/>
              <wp:positionH relativeFrom="column">
                <wp:posOffset>2950845</wp:posOffset>
              </wp:positionH>
              <wp:positionV relativeFrom="paragraph">
                <wp:posOffset>-44780</wp:posOffset>
              </wp:positionV>
              <wp:extent cx="2018665" cy="365760"/>
              <wp:effectExtent l="0" t="0" r="635" b="0"/>
              <wp:wrapNone/>
              <wp:docPr id="4" name="Text Box 4"/>
              <wp:cNvGraphicFramePr/>
              <a:graphic xmlns:a="http://schemas.openxmlformats.org/drawingml/2006/main">
                <a:graphicData uri="http://schemas.microsoft.com/office/word/2010/wordprocessingShape">
                  <wps:wsp>
                    <wps:cNvSpPr txBox="1"/>
                    <wps:spPr>
                      <a:xfrm>
                        <a:off x="0" y="0"/>
                        <a:ext cx="2018665"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466F" w:rsidRDefault="00BE466F">
                          <w:r>
                            <w:t>Supporting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32.35pt;margin-top:-3.55pt;width:158.95pt;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" fillcolor="white [3201]" stroked="f" strokeweight=".5pt">
              <v:textbox>
                <w:txbxContent>
                  <w:p w:rsidR="00BE466F" w:rsidRDefault="00BE466F">
                    <w:r>
                      <w:t>Supporting Organizations:</w:t>
                    </w:r>
                  </w:p>
                </w:txbxContent>
              </v:textbox>
            </v:shape>
          </w:pict>
        </mc:Fallback>
      </mc:AlternateContent>
    </w:r>
    <w:r w:rsidR="005625BC">
      <w:t>This event is generously sponsored by:</w:t>
    </w:r>
  </w:p>
  <w:p w:rsidR="005625BC" w:rsidRDefault="005625BC"/>
  <w:p w:rsidR="00C37244" w:rsidRPr="001429BB" w:rsidRDefault="00BE466F" w:rsidP="0054512D">
    <w:pPr>
      <w:pStyle w:val="Footer"/>
      <w:rPr>
        <w:rFonts w:eastAsia="新細明體"/>
        <w:i/>
        <w:sz w:val="22"/>
        <w:szCs w:val="22"/>
        <w:lang w:eastAsia="zh-HK"/>
      </w:rPr>
    </w:pPr>
    <w:r>
      <w:rPr>
        <w:noProof/>
        <w:lang w:val="en-GB"/>
      </w:rPr>
      <w:drawing>
        <wp:anchor distT="0" distB="0" distL="114300" distR="114300" simplePos="0" relativeHeight="251661824" behindDoc="0" locked="0" layoutInCell="1" allowOverlap="1" wp14:anchorId="6B4E5DA5" wp14:editId="386B6D7D">
          <wp:simplePos x="0" y="0"/>
          <wp:positionH relativeFrom="column">
            <wp:posOffset>2489835</wp:posOffset>
          </wp:positionH>
          <wp:positionV relativeFrom="paragraph">
            <wp:posOffset>215265</wp:posOffset>
          </wp:positionV>
          <wp:extent cx="2136140" cy="555625"/>
          <wp:effectExtent l="0" t="0" r="0" b="0"/>
          <wp:wrapSquare wrapText="bothSides"/>
          <wp:docPr id="12" name="Picture 12" descr="D:\PDM6909\My Documents\Learned_societies_and_CPD_records\HKIE-MMN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DM6909\My Documents\Learned_societies_and_CPD_records\HKIE-MMNC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614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新細明體"/>
        <w:i/>
        <w:noProof/>
        <w:sz w:val="22"/>
        <w:szCs w:val="22"/>
        <w:lang w:val="en-GB"/>
      </w:rPr>
      <w:drawing>
        <wp:anchor distT="0" distB="0" distL="114300" distR="114300" simplePos="0" relativeHeight="251662848" behindDoc="0" locked="0" layoutInCell="1" allowOverlap="1" wp14:anchorId="0C54397E" wp14:editId="162E4B87">
          <wp:simplePos x="0" y="0"/>
          <wp:positionH relativeFrom="column">
            <wp:posOffset>4685030</wp:posOffset>
          </wp:positionH>
          <wp:positionV relativeFrom="paragraph">
            <wp:posOffset>178435</wp:posOffset>
          </wp:positionV>
          <wp:extent cx="1579880" cy="694690"/>
          <wp:effectExtent l="0" t="0" r="1270" b="0"/>
          <wp:wrapSquare wrapText="bothSides"/>
          <wp:docPr id="11" name="Picture 11" descr="D:\PDM6909\My Documents\Learned_societies_and_CPD_records\IMechE-HK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DM6909\My Documents\Learned_societies_and_CPD_records\IMechE-HKB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988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5BC">
      <w:rPr>
        <w:noProof/>
        <w:lang w:val="en-GB"/>
      </w:rPr>
      <w:drawing>
        <wp:inline distT="0" distB="0" distL="0" distR="0" wp14:anchorId="091428BA" wp14:editId="656B2143">
          <wp:extent cx="1918734" cy="1397203"/>
          <wp:effectExtent l="0" t="0" r="5715" b="0"/>
          <wp:docPr id="6" name="Picture 6" descr="http://intranet/sites/PA/Author%20Document%20Library/Corporate%20Identity%20Guidelines/HK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sites/PA/Author%20Document%20Library/Corporate%20Identity%20Guidelines/HKE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8734" cy="139720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4AC" w:rsidRDefault="00E734AC" w:rsidP="004B6281">
      <w:r>
        <w:separator/>
      </w:r>
    </w:p>
  </w:footnote>
  <w:footnote w:type="continuationSeparator" w:id="0">
    <w:p w:rsidR="00E734AC" w:rsidRDefault="00E734AC" w:rsidP="004B62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191" w:rsidRPr="00C25191" w:rsidRDefault="008C16F3" w:rsidP="007477A2">
    <w:pPr>
      <w:pStyle w:val="Header"/>
      <w:jc w:val="center"/>
      <w:rPr>
        <w:rFonts w:eastAsia="新細明體"/>
        <w:lang w:eastAsia="zh-HK"/>
      </w:rPr>
    </w:pPr>
    <w:r>
      <w:rPr>
        <w:rFonts w:eastAsia="新細明體"/>
        <w:noProof/>
        <w:lang w:val="en-GB"/>
      </w:rPr>
      <mc:AlternateContent>
        <mc:Choice Requires="wps">
          <w:drawing>
            <wp:anchor distT="0" distB="0" distL="114300" distR="114300" simplePos="0" relativeHeight="251659776" behindDoc="0" locked="0" layoutInCell="1" allowOverlap="1" wp14:anchorId="75A32B8D" wp14:editId="0FCAA7C7">
              <wp:simplePos x="0" y="0"/>
              <wp:positionH relativeFrom="column">
                <wp:posOffset>1943735</wp:posOffset>
              </wp:positionH>
              <wp:positionV relativeFrom="paragraph">
                <wp:posOffset>73660</wp:posOffset>
              </wp:positionV>
              <wp:extent cx="2315845" cy="295910"/>
              <wp:effectExtent l="0" t="0" r="0" b="889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CE2" w:rsidRPr="00322CE2" w:rsidRDefault="00322CE2" w:rsidP="00322CE2">
                          <w:pPr>
                            <w:jc w:val="center"/>
                            <w:rPr>
                              <w:rFonts w:ascii="Times New Roman" w:hAnsi="Times New Roman" w:cs="Times New Roman"/>
                              <w:b/>
                              <w:sz w:val="28"/>
                            </w:rPr>
                          </w:pPr>
                          <w:r w:rsidRPr="00322CE2">
                            <w:rPr>
                              <w:rFonts w:ascii="Times New Roman" w:eastAsia="新細明體" w:hAnsi="Times New Roman" w:cs="Times New Roman"/>
                              <w:b/>
                              <w:sz w:val="28"/>
                              <w:lang w:eastAsia="zh-HK"/>
                            </w:rPr>
                            <w:t>Course Registration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3.05pt;margin-top:5.8pt;width:182.35pt;height:23.3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vPtgIAALk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" filled="f" stroked="f">
              <v:textbox style="mso-fit-shape-to-text:t">
                <w:txbxContent>
                  <w:p w:rsidR="00322CE2" w:rsidRPr="00322CE2" w:rsidRDefault="00322CE2" w:rsidP="00322CE2">
                    <w:pPr>
                      <w:jc w:val="center"/>
                      <w:rPr>
                        <w:rFonts w:ascii="Times New Roman" w:hAnsi="Times New Roman" w:cs="Times New Roman"/>
                        <w:b/>
                        <w:sz w:val="28"/>
                      </w:rPr>
                    </w:pPr>
                    <w:r w:rsidRPr="00322CE2">
                      <w:rPr>
                        <w:rFonts w:ascii="Times New Roman" w:eastAsia="新細明體" w:hAnsi="Times New Roman" w:cs="Times New Roman"/>
                        <w:b/>
                        <w:sz w:val="28"/>
                        <w:lang w:eastAsia="zh-HK"/>
                      </w:rPr>
                      <w:t>Course Registration Form</w:t>
                    </w:r>
                  </w:p>
                </w:txbxContent>
              </v:textbox>
            </v:shape>
          </w:pict>
        </mc:Fallback>
      </mc:AlternateContent>
    </w:r>
    <w:r w:rsidR="00395FF1">
      <w:rPr>
        <w:noProof/>
        <w:lang w:val="en-GB"/>
      </w:rPr>
      <w:drawing>
        <wp:anchor distT="0" distB="0" distL="114300" distR="114300" simplePos="0" relativeHeight="251658752" behindDoc="0" locked="0" layoutInCell="1" allowOverlap="1" wp14:anchorId="6C9331D1" wp14:editId="65EB056D">
          <wp:simplePos x="0" y="0"/>
          <wp:positionH relativeFrom="column">
            <wp:posOffset>4445</wp:posOffset>
          </wp:positionH>
          <wp:positionV relativeFrom="paragraph">
            <wp:posOffset>-294005</wp:posOffset>
          </wp:positionV>
          <wp:extent cx="981075" cy="720090"/>
          <wp:effectExtent l="0" t="0" r="9525" b="3810"/>
          <wp:wrapNone/>
          <wp:docPr id="8" name="Picture 1" descr="ASME Hong Kong S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E Hong Kong Section Logo"/>
                  <pic:cNvPicPr>
                    <a:picLocks noChangeAspect="1" noChangeArrowheads="1"/>
                  </pic:cNvPicPr>
                </pic:nvPicPr>
                <pic:blipFill>
                  <a:blip r:embed="rId1">
                    <a:extLst>
                      <a:ext uri="{28A0092B-C50C-407E-A947-70E740481C1C}">
                        <a14:useLocalDpi xmlns:a14="http://schemas.microsoft.com/office/drawing/2010/main" val="0"/>
                      </a:ext>
                    </a:extLst>
                  </a:blip>
                  <a:srcRect l="6363"/>
                  <a:stretch>
                    <a:fillRect/>
                  </a:stretch>
                </pic:blipFill>
                <pic:spPr bwMode="auto">
                  <a:xfrm>
                    <a:off x="0" y="0"/>
                    <a:ext cx="981075" cy="72009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1951"/>
      <w:gridCol w:w="8017"/>
    </w:tblGrid>
    <w:tr w:rsidR="00D4184C" w:rsidRPr="00011632" w:rsidTr="008D50B8">
      <w:tc>
        <w:tcPr>
          <w:tcW w:w="9968" w:type="dxa"/>
          <w:gridSpan w:val="2"/>
          <w:vAlign w:val="center"/>
        </w:tcPr>
        <w:p w:rsidR="00D4184C" w:rsidRDefault="00D4184C" w:rsidP="008D50B8">
          <w:pPr>
            <w:widowControl/>
            <w:jc w:val="both"/>
            <w:rPr>
              <w:rFonts w:ascii="Times New Roman" w:eastAsia="新細明體" w:hAnsi="Times New Roman" w:cs="Times New Roman"/>
              <w:i/>
              <w:sz w:val="22"/>
              <w:szCs w:val="24"/>
              <w:lang w:eastAsia="zh-HK"/>
            </w:rPr>
          </w:pPr>
          <w:r>
            <w:rPr>
              <w:rFonts w:ascii="Times New Roman" w:eastAsia="新細明體" w:hAnsi="Times New Roman" w:cs="Times New Roman" w:hint="eastAsia"/>
              <w:i/>
              <w:sz w:val="2"/>
              <w:szCs w:val="24"/>
              <w:lang w:eastAsia="zh-HK"/>
            </w:rPr>
            <w:t xml:space="preserve">          </w:t>
          </w:r>
          <w:r w:rsidRPr="00011632">
            <w:rPr>
              <w:rFonts w:ascii="Times New Roman" w:eastAsia="新細明體" w:hAnsi="Times New Roman" w:cs="Times New Roman" w:hint="eastAsia"/>
              <w:i/>
              <w:sz w:val="22"/>
              <w:szCs w:val="24"/>
              <w:lang w:eastAsia="zh-HK"/>
            </w:rPr>
            <w:t xml:space="preserve">Organizer: </w:t>
          </w:r>
          <w:r w:rsidRPr="00011632">
            <w:rPr>
              <w:rFonts w:ascii="Times New Roman" w:eastAsia="新細明體" w:hAnsi="Times New Roman" w:cs="Times New Roman"/>
              <w:i/>
              <w:sz w:val="22"/>
              <w:szCs w:val="24"/>
              <w:lang w:eastAsia="zh-HK"/>
            </w:rPr>
            <w:t>A</w:t>
          </w:r>
          <w:r w:rsidRPr="00011632">
            <w:rPr>
              <w:rFonts w:ascii="Times New Roman" w:eastAsia="新細明體" w:hAnsi="Times New Roman" w:cs="Times New Roman" w:hint="eastAsia"/>
              <w:i/>
              <w:sz w:val="22"/>
              <w:szCs w:val="24"/>
              <w:lang w:eastAsia="zh-HK"/>
            </w:rPr>
            <w:t xml:space="preserve">merican </w:t>
          </w:r>
          <w:r w:rsidRPr="00011632">
            <w:rPr>
              <w:rFonts w:ascii="Times New Roman" w:eastAsia="新細明體" w:hAnsi="Times New Roman" w:cs="Times New Roman"/>
              <w:i/>
              <w:sz w:val="22"/>
              <w:szCs w:val="24"/>
              <w:lang w:eastAsia="zh-HK"/>
            </w:rPr>
            <w:t>S</w:t>
          </w:r>
          <w:r w:rsidRPr="00011632">
            <w:rPr>
              <w:rFonts w:ascii="Times New Roman" w:eastAsia="新細明體" w:hAnsi="Times New Roman" w:cs="Times New Roman" w:hint="eastAsia"/>
              <w:i/>
              <w:sz w:val="22"/>
              <w:szCs w:val="24"/>
              <w:lang w:eastAsia="zh-HK"/>
            </w:rPr>
            <w:t xml:space="preserve">ociety of </w:t>
          </w:r>
          <w:r w:rsidRPr="00011632">
            <w:rPr>
              <w:rFonts w:ascii="Times New Roman" w:eastAsia="新細明體" w:hAnsi="Times New Roman" w:cs="Times New Roman"/>
              <w:i/>
              <w:sz w:val="22"/>
              <w:szCs w:val="24"/>
              <w:lang w:eastAsia="zh-HK"/>
            </w:rPr>
            <w:t>M</w:t>
          </w:r>
          <w:r w:rsidRPr="00011632">
            <w:rPr>
              <w:rFonts w:ascii="Times New Roman" w:eastAsia="新細明體" w:hAnsi="Times New Roman" w:cs="Times New Roman" w:hint="eastAsia"/>
              <w:i/>
              <w:sz w:val="22"/>
              <w:szCs w:val="24"/>
              <w:lang w:eastAsia="zh-HK"/>
            </w:rPr>
            <w:t>echanical Engineers (</w:t>
          </w:r>
          <w:r w:rsidRPr="00011632">
            <w:rPr>
              <w:rFonts w:ascii="Times New Roman" w:eastAsia="新細明體" w:hAnsi="Times New Roman" w:cs="Times New Roman"/>
              <w:i/>
              <w:sz w:val="22"/>
              <w:szCs w:val="24"/>
              <w:lang w:eastAsia="zh-HK"/>
            </w:rPr>
            <w:t>Hong Kong Section</w:t>
          </w:r>
          <w:r w:rsidRPr="00011632">
            <w:rPr>
              <w:rFonts w:ascii="Times New Roman" w:eastAsia="新細明體" w:hAnsi="Times New Roman" w:cs="Times New Roman" w:hint="eastAsia"/>
              <w:i/>
              <w:sz w:val="22"/>
              <w:szCs w:val="24"/>
              <w:lang w:eastAsia="zh-HK"/>
            </w:rPr>
            <w:t>)</w:t>
          </w:r>
        </w:p>
        <w:p w:rsidR="007975DD" w:rsidRPr="00296425" w:rsidRDefault="007975DD" w:rsidP="008D50B8">
          <w:pPr>
            <w:widowControl/>
            <w:jc w:val="both"/>
            <w:rPr>
              <w:rFonts w:ascii="Times New Roman" w:eastAsia="新細明體" w:hAnsi="Times New Roman" w:cs="Times New Roman"/>
              <w:szCs w:val="24"/>
              <w:lang w:eastAsia="zh-HK"/>
            </w:rPr>
          </w:pPr>
        </w:p>
      </w:tc>
    </w:tr>
    <w:tr w:rsidR="00D4184C" w:rsidRPr="00322CE2" w:rsidTr="00BF6553">
      <w:tc>
        <w:tcPr>
          <w:tcW w:w="1951" w:type="dxa"/>
          <w:vAlign w:val="center"/>
        </w:tcPr>
        <w:p w:rsidR="00D4184C" w:rsidRPr="00FD1F43" w:rsidRDefault="00936AC9" w:rsidP="00764604">
          <w:pPr>
            <w:widowControl/>
            <w:jc w:val="both"/>
            <w:rPr>
              <w:rFonts w:ascii="Times New Roman" w:eastAsia="新細明體" w:hAnsi="Times New Roman" w:cs="Times New Roman"/>
              <w:b/>
              <w:sz w:val="28"/>
              <w:szCs w:val="24"/>
              <w:u w:val="single"/>
              <w:lang w:eastAsia="zh-HK"/>
            </w:rPr>
          </w:pPr>
          <w:r>
            <w:rPr>
              <w:noProof/>
              <w:lang w:val="en-GB"/>
            </w:rPr>
            <w:drawing>
              <wp:inline distT="0" distB="0" distL="0" distR="0" wp14:anchorId="043C1306" wp14:editId="0FB27A4A">
                <wp:extent cx="1190250" cy="918000"/>
                <wp:effectExtent l="19050" t="0" r="0" b="0"/>
                <wp:docPr id="9" name="Picture 9" descr="ASME Hong Kong S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E Hong Kong Section Logo"/>
                        <pic:cNvPicPr>
                          <a:picLocks noChangeAspect="1" noChangeArrowheads="1"/>
                        </pic:cNvPicPr>
                      </pic:nvPicPr>
                      <pic:blipFill>
                        <a:blip r:embed="rId1"/>
                        <a:srcRect l="6363"/>
                        <a:stretch>
                          <a:fillRect/>
                        </a:stretch>
                      </pic:blipFill>
                      <pic:spPr bwMode="auto">
                        <a:xfrm>
                          <a:off x="0" y="0"/>
                          <a:ext cx="1190250" cy="918000"/>
                        </a:xfrm>
                        <a:prstGeom prst="rect">
                          <a:avLst/>
                        </a:prstGeom>
                        <a:noFill/>
                        <a:ln w="9525">
                          <a:noFill/>
                          <a:miter lim="800000"/>
                          <a:headEnd/>
                          <a:tailEnd/>
                        </a:ln>
                      </pic:spPr>
                    </pic:pic>
                  </a:graphicData>
                </a:graphic>
              </wp:inline>
            </w:drawing>
          </w:r>
        </w:p>
      </w:tc>
      <w:tc>
        <w:tcPr>
          <w:tcW w:w="8017" w:type="dxa"/>
        </w:tcPr>
        <w:p w:rsidR="00D4184C" w:rsidRPr="000A314D" w:rsidRDefault="00D4184C" w:rsidP="00764604">
          <w:pPr>
            <w:widowControl/>
            <w:spacing w:before="260" w:after="50" w:line="288" w:lineRule="auto"/>
            <w:jc w:val="both"/>
            <w:rPr>
              <w:rFonts w:ascii="Times New Roman" w:eastAsia="新細明體" w:hAnsi="Times New Roman" w:cs="Times New Roman"/>
              <w:sz w:val="29"/>
              <w:szCs w:val="29"/>
              <w:lang w:eastAsia="zh-HK"/>
            </w:rPr>
          </w:pPr>
          <w:r w:rsidRPr="001064A4">
            <w:rPr>
              <w:rFonts w:ascii="Times New Roman" w:eastAsia="新細明體" w:hAnsi="Times New Roman" w:cs="Times New Roman"/>
              <w:b/>
              <w:sz w:val="29"/>
              <w:szCs w:val="29"/>
              <w:u w:val="single"/>
              <w:lang w:eastAsia="zh-HK"/>
            </w:rPr>
            <w:t xml:space="preserve">ASME </w:t>
          </w:r>
          <w:r w:rsidR="007F3799">
            <w:rPr>
              <w:rFonts w:ascii="Times New Roman" w:eastAsia="新細明體" w:hAnsi="Times New Roman" w:cs="Times New Roman"/>
              <w:b/>
              <w:sz w:val="29"/>
              <w:szCs w:val="29"/>
              <w:u w:val="single"/>
              <w:lang w:eastAsia="zh-HK"/>
            </w:rPr>
            <w:t>B31.8 “Gas Transmission and Distribution Piping Systems”</w:t>
          </w:r>
          <w:r w:rsidR="004D4886" w:rsidRPr="001064A4">
            <w:rPr>
              <w:rFonts w:ascii="Times New Roman" w:eastAsia="新細明體" w:hAnsi="Times New Roman" w:cs="Times New Roman" w:hint="eastAsia"/>
              <w:b/>
              <w:sz w:val="29"/>
              <w:szCs w:val="29"/>
              <w:u w:val="single"/>
              <w:lang w:eastAsia="zh-HK"/>
            </w:rPr>
            <w:t xml:space="preserve"> Cou</w:t>
          </w:r>
          <w:r w:rsidRPr="001064A4">
            <w:rPr>
              <w:rFonts w:ascii="Times New Roman" w:eastAsia="新細明體" w:hAnsi="Times New Roman" w:cs="Times New Roman"/>
              <w:b/>
              <w:sz w:val="29"/>
              <w:szCs w:val="29"/>
              <w:u w:val="single"/>
              <w:lang w:eastAsia="zh-HK"/>
            </w:rPr>
            <w:t>rse</w:t>
          </w:r>
        </w:p>
        <w:p w:rsidR="00D4184C" w:rsidRPr="00BF6553" w:rsidRDefault="00971B23" w:rsidP="00273B53">
          <w:pPr>
            <w:widowControl/>
            <w:spacing w:line="288" w:lineRule="auto"/>
            <w:jc w:val="both"/>
            <w:rPr>
              <w:rFonts w:ascii="Times New Roman" w:eastAsia="新細明體" w:hAnsi="Times New Roman" w:cs="Times New Roman"/>
              <w:i/>
              <w:sz w:val="22"/>
              <w:lang w:eastAsia="zh-HK"/>
            </w:rPr>
          </w:pPr>
          <w:r>
            <w:rPr>
              <w:rFonts w:ascii="Times New Roman" w:eastAsia="新細明體" w:hAnsi="Times New Roman" w:cs="Times New Roman"/>
              <w:i/>
              <w:sz w:val="22"/>
              <w:lang w:eastAsia="zh-HK"/>
            </w:rPr>
            <w:t>1-</w:t>
          </w:r>
          <w:r w:rsidR="00273B53">
            <w:rPr>
              <w:rFonts w:ascii="Times New Roman" w:eastAsia="新細明體" w:hAnsi="Times New Roman" w:cs="Times New Roman"/>
              <w:i/>
              <w:sz w:val="22"/>
              <w:lang w:eastAsia="zh-HK"/>
            </w:rPr>
            <w:t>2</w:t>
          </w:r>
          <w:r>
            <w:rPr>
              <w:rFonts w:ascii="Times New Roman" w:eastAsia="新細明體" w:hAnsi="Times New Roman" w:cs="Times New Roman"/>
              <w:i/>
              <w:sz w:val="22"/>
              <w:lang w:eastAsia="zh-HK"/>
            </w:rPr>
            <w:t xml:space="preserve"> April</w:t>
          </w:r>
          <w:r w:rsidR="007F3799">
            <w:rPr>
              <w:rFonts w:ascii="Times New Roman" w:eastAsia="新細明體" w:hAnsi="Times New Roman" w:cs="Times New Roman"/>
              <w:i/>
              <w:sz w:val="22"/>
              <w:lang w:eastAsia="zh-HK"/>
            </w:rPr>
            <w:t>, 2019</w:t>
          </w:r>
        </w:p>
      </w:tc>
    </w:tr>
  </w:tbl>
  <w:p w:rsidR="00D4184C" w:rsidRPr="004471AE" w:rsidRDefault="00D4184C" w:rsidP="00D4184C">
    <w:pPr>
      <w:pStyle w:val="Header"/>
      <w:rPr>
        <w:rFonts w:eastAsia="新細明體"/>
        <w:sz w:val="2"/>
        <w:lang w:eastAsia="zh-H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42FC3"/>
    <w:multiLevelType w:val="hybridMultilevel"/>
    <w:tmpl w:val="226619BE"/>
    <w:lvl w:ilvl="0" w:tplc="5808BE2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3CCE5CE9"/>
    <w:multiLevelType w:val="hybridMultilevel"/>
    <w:tmpl w:val="DA7454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1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52C"/>
    <w:rsid w:val="000005B9"/>
    <w:rsid w:val="00011632"/>
    <w:rsid w:val="00037443"/>
    <w:rsid w:val="00047FBC"/>
    <w:rsid w:val="000505C1"/>
    <w:rsid w:val="0005339D"/>
    <w:rsid w:val="00064EF0"/>
    <w:rsid w:val="00080EF5"/>
    <w:rsid w:val="0009319F"/>
    <w:rsid w:val="000935A4"/>
    <w:rsid w:val="00093CAA"/>
    <w:rsid w:val="0009634F"/>
    <w:rsid w:val="000A314D"/>
    <w:rsid w:val="000B5DAA"/>
    <w:rsid w:val="000D40A8"/>
    <w:rsid w:val="000D69AC"/>
    <w:rsid w:val="000F0814"/>
    <w:rsid w:val="001064A4"/>
    <w:rsid w:val="00107BC5"/>
    <w:rsid w:val="00111376"/>
    <w:rsid w:val="00112F96"/>
    <w:rsid w:val="00113639"/>
    <w:rsid w:val="00114A37"/>
    <w:rsid w:val="00115314"/>
    <w:rsid w:val="00115F8F"/>
    <w:rsid w:val="0012140D"/>
    <w:rsid w:val="001429BB"/>
    <w:rsid w:val="0015231A"/>
    <w:rsid w:val="00153208"/>
    <w:rsid w:val="00157860"/>
    <w:rsid w:val="001619B3"/>
    <w:rsid w:val="001677A5"/>
    <w:rsid w:val="0017614B"/>
    <w:rsid w:val="00182763"/>
    <w:rsid w:val="00187955"/>
    <w:rsid w:val="0019628A"/>
    <w:rsid w:val="001A0EFE"/>
    <w:rsid w:val="001A4CBA"/>
    <w:rsid w:val="001B6ADF"/>
    <w:rsid w:val="001C1A52"/>
    <w:rsid w:val="001D11DC"/>
    <w:rsid w:val="001E3F44"/>
    <w:rsid w:val="001F1E71"/>
    <w:rsid w:val="0020619A"/>
    <w:rsid w:val="00206554"/>
    <w:rsid w:val="00206D94"/>
    <w:rsid w:val="00261601"/>
    <w:rsid w:val="00267973"/>
    <w:rsid w:val="002701D1"/>
    <w:rsid w:val="0027152C"/>
    <w:rsid w:val="00273B53"/>
    <w:rsid w:val="002822FE"/>
    <w:rsid w:val="0028582B"/>
    <w:rsid w:val="00293CCD"/>
    <w:rsid w:val="00296425"/>
    <w:rsid w:val="002A1DFA"/>
    <w:rsid w:val="002A31AF"/>
    <w:rsid w:val="002A3E0D"/>
    <w:rsid w:val="002A4CBF"/>
    <w:rsid w:val="002A5E1D"/>
    <w:rsid w:val="002A7651"/>
    <w:rsid w:val="002B03D7"/>
    <w:rsid w:val="002C6AD5"/>
    <w:rsid w:val="002C79AE"/>
    <w:rsid w:val="002D3877"/>
    <w:rsid w:val="002E7DED"/>
    <w:rsid w:val="002F73BD"/>
    <w:rsid w:val="00306D3D"/>
    <w:rsid w:val="00322CE2"/>
    <w:rsid w:val="00323D15"/>
    <w:rsid w:val="00327785"/>
    <w:rsid w:val="00327EAF"/>
    <w:rsid w:val="00346623"/>
    <w:rsid w:val="00360B6D"/>
    <w:rsid w:val="00363B0D"/>
    <w:rsid w:val="00372653"/>
    <w:rsid w:val="00373750"/>
    <w:rsid w:val="00380041"/>
    <w:rsid w:val="003831E0"/>
    <w:rsid w:val="003938EA"/>
    <w:rsid w:val="00395FF1"/>
    <w:rsid w:val="003A2986"/>
    <w:rsid w:val="003B0F95"/>
    <w:rsid w:val="003B7CAD"/>
    <w:rsid w:val="003F0F72"/>
    <w:rsid w:val="00411A3F"/>
    <w:rsid w:val="00412076"/>
    <w:rsid w:val="00413645"/>
    <w:rsid w:val="00426AFC"/>
    <w:rsid w:val="0042719C"/>
    <w:rsid w:val="004330CB"/>
    <w:rsid w:val="004471AE"/>
    <w:rsid w:val="00447AEF"/>
    <w:rsid w:val="00460349"/>
    <w:rsid w:val="0046573D"/>
    <w:rsid w:val="00476646"/>
    <w:rsid w:val="00484008"/>
    <w:rsid w:val="004A7D25"/>
    <w:rsid w:val="004B030B"/>
    <w:rsid w:val="004B1FCB"/>
    <w:rsid w:val="004B6281"/>
    <w:rsid w:val="004D3575"/>
    <w:rsid w:val="004D4886"/>
    <w:rsid w:val="004D4AF8"/>
    <w:rsid w:val="004D63C9"/>
    <w:rsid w:val="004D645F"/>
    <w:rsid w:val="004E2082"/>
    <w:rsid w:val="00506DB2"/>
    <w:rsid w:val="00511C6D"/>
    <w:rsid w:val="005223FD"/>
    <w:rsid w:val="00523116"/>
    <w:rsid w:val="005273B1"/>
    <w:rsid w:val="00533240"/>
    <w:rsid w:val="0054512D"/>
    <w:rsid w:val="00547C06"/>
    <w:rsid w:val="00560751"/>
    <w:rsid w:val="005625BC"/>
    <w:rsid w:val="005769A7"/>
    <w:rsid w:val="00580F12"/>
    <w:rsid w:val="00583DC3"/>
    <w:rsid w:val="005849C8"/>
    <w:rsid w:val="00587F8E"/>
    <w:rsid w:val="005D77E9"/>
    <w:rsid w:val="005E1152"/>
    <w:rsid w:val="005E6F27"/>
    <w:rsid w:val="005F1700"/>
    <w:rsid w:val="00600525"/>
    <w:rsid w:val="00602618"/>
    <w:rsid w:val="00610B1B"/>
    <w:rsid w:val="00632CC2"/>
    <w:rsid w:val="00633BC7"/>
    <w:rsid w:val="00651AF5"/>
    <w:rsid w:val="0066226C"/>
    <w:rsid w:val="006634E9"/>
    <w:rsid w:val="00664006"/>
    <w:rsid w:val="006729F9"/>
    <w:rsid w:val="00691BA3"/>
    <w:rsid w:val="006952BB"/>
    <w:rsid w:val="006970A5"/>
    <w:rsid w:val="006B2D17"/>
    <w:rsid w:val="006B5879"/>
    <w:rsid w:val="006C5A93"/>
    <w:rsid w:val="006E6C7B"/>
    <w:rsid w:val="006F4387"/>
    <w:rsid w:val="006F45E9"/>
    <w:rsid w:val="00725CB6"/>
    <w:rsid w:val="0073756D"/>
    <w:rsid w:val="00737691"/>
    <w:rsid w:val="007477A2"/>
    <w:rsid w:val="007519FA"/>
    <w:rsid w:val="00756AE9"/>
    <w:rsid w:val="00764604"/>
    <w:rsid w:val="0078796D"/>
    <w:rsid w:val="007975DD"/>
    <w:rsid w:val="007A0C59"/>
    <w:rsid w:val="007C70D9"/>
    <w:rsid w:val="007D345B"/>
    <w:rsid w:val="007F3799"/>
    <w:rsid w:val="007F6B7C"/>
    <w:rsid w:val="00816524"/>
    <w:rsid w:val="0082259C"/>
    <w:rsid w:val="008233A5"/>
    <w:rsid w:val="00824B3D"/>
    <w:rsid w:val="0082543C"/>
    <w:rsid w:val="00836225"/>
    <w:rsid w:val="00836C66"/>
    <w:rsid w:val="00844FA6"/>
    <w:rsid w:val="00862FDC"/>
    <w:rsid w:val="00865B60"/>
    <w:rsid w:val="00876610"/>
    <w:rsid w:val="00883001"/>
    <w:rsid w:val="008831C4"/>
    <w:rsid w:val="00884CF0"/>
    <w:rsid w:val="00885CD9"/>
    <w:rsid w:val="00897767"/>
    <w:rsid w:val="008C16F3"/>
    <w:rsid w:val="008C1DD2"/>
    <w:rsid w:val="008C40FC"/>
    <w:rsid w:val="008D4C96"/>
    <w:rsid w:val="008D50B8"/>
    <w:rsid w:val="008E0C99"/>
    <w:rsid w:val="008E55D0"/>
    <w:rsid w:val="008F20DC"/>
    <w:rsid w:val="008F66F9"/>
    <w:rsid w:val="009009EB"/>
    <w:rsid w:val="00921531"/>
    <w:rsid w:val="00921E8F"/>
    <w:rsid w:val="0093106B"/>
    <w:rsid w:val="00936AC9"/>
    <w:rsid w:val="0094709B"/>
    <w:rsid w:val="009504BA"/>
    <w:rsid w:val="00954D55"/>
    <w:rsid w:val="00962A9F"/>
    <w:rsid w:val="009645AE"/>
    <w:rsid w:val="00971B23"/>
    <w:rsid w:val="00974627"/>
    <w:rsid w:val="0098263F"/>
    <w:rsid w:val="0098774A"/>
    <w:rsid w:val="00996B2E"/>
    <w:rsid w:val="009A421A"/>
    <w:rsid w:val="009A4BB7"/>
    <w:rsid w:val="009A667B"/>
    <w:rsid w:val="009B3EA7"/>
    <w:rsid w:val="009B45B3"/>
    <w:rsid w:val="009B5BD2"/>
    <w:rsid w:val="009E11F2"/>
    <w:rsid w:val="009E32CB"/>
    <w:rsid w:val="00A04765"/>
    <w:rsid w:val="00A41687"/>
    <w:rsid w:val="00A417D5"/>
    <w:rsid w:val="00A5653A"/>
    <w:rsid w:val="00A60486"/>
    <w:rsid w:val="00A73294"/>
    <w:rsid w:val="00A73667"/>
    <w:rsid w:val="00A85E49"/>
    <w:rsid w:val="00A8763F"/>
    <w:rsid w:val="00A918E3"/>
    <w:rsid w:val="00A91B99"/>
    <w:rsid w:val="00AA55A6"/>
    <w:rsid w:val="00AA6BAA"/>
    <w:rsid w:val="00AB497F"/>
    <w:rsid w:val="00AC77F8"/>
    <w:rsid w:val="00AE037D"/>
    <w:rsid w:val="00B257AE"/>
    <w:rsid w:val="00B27F58"/>
    <w:rsid w:val="00B3582C"/>
    <w:rsid w:val="00B42019"/>
    <w:rsid w:val="00B45FA6"/>
    <w:rsid w:val="00B514BA"/>
    <w:rsid w:val="00B566DA"/>
    <w:rsid w:val="00B66DEB"/>
    <w:rsid w:val="00B73BF8"/>
    <w:rsid w:val="00B74EF7"/>
    <w:rsid w:val="00B96D7E"/>
    <w:rsid w:val="00BC0F2B"/>
    <w:rsid w:val="00BD72D7"/>
    <w:rsid w:val="00BE466F"/>
    <w:rsid w:val="00BE5CCF"/>
    <w:rsid w:val="00BF6553"/>
    <w:rsid w:val="00C00246"/>
    <w:rsid w:val="00C0750C"/>
    <w:rsid w:val="00C12E58"/>
    <w:rsid w:val="00C153B6"/>
    <w:rsid w:val="00C25191"/>
    <w:rsid w:val="00C37244"/>
    <w:rsid w:val="00C4725D"/>
    <w:rsid w:val="00C475A9"/>
    <w:rsid w:val="00C525C5"/>
    <w:rsid w:val="00C62548"/>
    <w:rsid w:val="00C87F62"/>
    <w:rsid w:val="00C93869"/>
    <w:rsid w:val="00C95D4E"/>
    <w:rsid w:val="00CA0A83"/>
    <w:rsid w:val="00CB1CD8"/>
    <w:rsid w:val="00CD6E45"/>
    <w:rsid w:val="00CE73CB"/>
    <w:rsid w:val="00CF3867"/>
    <w:rsid w:val="00D0352F"/>
    <w:rsid w:val="00D10465"/>
    <w:rsid w:val="00D20D21"/>
    <w:rsid w:val="00D4184C"/>
    <w:rsid w:val="00D41B39"/>
    <w:rsid w:val="00D52287"/>
    <w:rsid w:val="00D53D32"/>
    <w:rsid w:val="00D55F8D"/>
    <w:rsid w:val="00D74400"/>
    <w:rsid w:val="00D76A2D"/>
    <w:rsid w:val="00D9360E"/>
    <w:rsid w:val="00DB2C67"/>
    <w:rsid w:val="00DC6EC0"/>
    <w:rsid w:val="00DD7B67"/>
    <w:rsid w:val="00DE2436"/>
    <w:rsid w:val="00DF4CE6"/>
    <w:rsid w:val="00E05A73"/>
    <w:rsid w:val="00E17CE5"/>
    <w:rsid w:val="00E235D0"/>
    <w:rsid w:val="00E314F2"/>
    <w:rsid w:val="00E3177A"/>
    <w:rsid w:val="00E41DE4"/>
    <w:rsid w:val="00E42AF7"/>
    <w:rsid w:val="00E448A4"/>
    <w:rsid w:val="00E46015"/>
    <w:rsid w:val="00E54D10"/>
    <w:rsid w:val="00E61932"/>
    <w:rsid w:val="00E64757"/>
    <w:rsid w:val="00E734AC"/>
    <w:rsid w:val="00EA4D6C"/>
    <w:rsid w:val="00EA7C37"/>
    <w:rsid w:val="00EB12C3"/>
    <w:rsid w:val="00EB1F8B"/>
    <w:rsid w:val="00EB412C"/>
    <w:rsid w:val="00EB4450"/>
    <w:rsid w:val="00EB48A9"/>
    <w:rsid w:val="00EB778A"/>
    <w:rsid w:val="00EC2A5F"/>
    <w:rsid w:val="00ED4EA7"/>
    <w:rsid w:val="00EE3BAC"/>
    <w:rsid w:val="00EF6985"/>
    <w:rsid w:val="00F01B3B"/>
    <w:rsid w:val="00F1081F"/>
    <w:rsid w:val="00F21A3A"/>
    <w:rsid w:val="00F2728D"/>
    <w:rsid w:val="00F329BF"/>
    <w:rsid w:val="00F45422"/>
    <w:rsid w:val="00F50E82"/>
    <w:rsid w:val="00F53604"/>
    <w:rsid w:val="00F63B92"/>
    <w:rsid w:val="00F65DF8"/>
    <w:rsid w:val="00F81D36"/>
    <w:rsid w:val="00F82AF1"/>
    <w:rsid w:val="00FA0E35"/>
    <w:rsid w:val="00FC0F9D"/>
    <w:rsid w:val="00FC3F1F"/>
    <w:rsid w:val="00FD1F43"/>
    <w:rsid w:val="00FD7461"/>
    <w:rsid w:val="00FE51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新細明體" w:hAnsi="Arial" w:cs="Arial"/>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5C5"/>
    <w:pPr>
      <w:widowControl w:val="0"/>
    </w:pPr>
    <w:rPr>
      <w:rFonts w:eastAsia="Arial"/>
      <w:kern w:val="2"/>
      <w:sz w:val="24"/>
      <w:szCs w:val="22"/>
    </w:rPr>
  </w:style>
  <w:style w:type="paragraph" w:styleId="Heading1">
    <w:name w:val="heading 1"/>
    <w:basedOn w:val="Normal"/>
    <w:next w:val="Normal"/>
    <w:link w:val="Heading1Char"/>
    <w:uiPriority w:val="9"/>
    <w:qFormat/>
    <w:rsid w:val="00CF3867"/>
    <w:pPr>
      <w:keepNext/>
      <w:spacing w:line="720" w:lineRule="auto"/>
      <w:outlineLvl w:val="0"/>
    </w:pPr>
    <w:rPr>
      <w:rFonts w:ascii="Cambria" w:hAnsi="Cambria" w:cs="Times New Roman"/>
      <w:b/>
      <w:bCs/>
      <w:kern w:val="52"/>
      <w:sz w:val="52"/>
      <w:szCs w:val="52"/>
    </w:rPr>
  </w:style>
  <w:style w:type="paragraph" w:styleId="Heading2">
    <w:name w:val="heading 2"/>
    <w:basedOn w:val="Normal"/>
    <w:next w:val="Normal"/>
    <w:link w:val="Heading2Char"/>
    <w:uiPriority w:val="9"/>
    <w:unhideWhenUsed/>
    <w:qFormat/>
    <w:rsid w:val="00C525C5"/>
    <w:pPr>
      <w:keepNext/>
      <w:spacing w:line="720" w:lineRule="auto"/>
      <w:outlineLvl w:val="1"/>
    </w:pPr>
    <w:rPr>
      <w:rFonts w:ascii="Cambria" w:hAnsi="Cambria" w:cs="Times New Roman"/>
      <w:b/>
      <w:bCs/>
      <w:sz w:val="48"/>
      <w:szCs w:val="48"/>
    </w:rPr>
  </w:style>
  <w:style w:type="paragraph" w:styleId="Heading3">
    <w:name w:val="heading 3"/>
    <w:basedOn w:val="Normal"/>
    <w:next w:val="Normal"/>
    <w:link w:val="Heading3Char"/>
    <w:uiPriority w:val="9"/>
    <w:unhideWhenUsed/>
    <w:qFormat/>
    <w:rsid w:val="00C525C5"/>
    <w:pPr>
      <w:keepNext/>
      <w:spacing w:line="720" w:lineRule="auto"/>
      <w:outlineLvl w:val="2"/>
    </w:pPr>
    <w:rPr>
      <w:rFonts w:ascii="Cambria" w:hAnsi="Cambria" w:cs="Times New Roman"/>
      <w:b/>
      <w:bCs/>
      <w:sz w:val="36"/>
      <w:szCs w:val="36"/>
    </w:rPr>
  </w:style>
  <w:style w:type="paragraph" w:styleId="Heading4">
    <w:name w:val="heading 4"/>
    <w:basedOn w:val="Normal"/>
    <w:next w:val="Normal"/>
    <w:link w:val="Heading4Char"/>
    <w:uiPriority w:val="9"/>
    <w:unhideWhenUsed/>
    <w:qFormat/>
    <w:rsid w:val="00C525C5"/>
    <w:pPr>
      <w:keepNext/>
      <w:spacing w:line="720" w:lineRule="auto"/>
      <w:outlineLvl w:val="3"/>
    </w:pPr>
    <w:rPr>
      <w:rFonts w:ascii="Cambria" w:hAnsi="Cambria"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867"/>
    <w:rPr>
      <w:rFonts w:ascii="Cambria" w:eastAsia="Arial" w:hAnsi="Cambria" w:cs="Times New Roman"/>
      <w:b/>
      <w:bCs/>
      <w:kern w:val="52"/>
      <w:sz w:val="52"/>
      <w:szCs w:val="52"/>
    </w:rPr>
  </w:style>
  <w:style w:type="character" w:customStyle="1" w:styleId="Heading2Char">
    <w:name w:val="Heading 2 Char"/>
    <w:basedOn w:val="DefaultParagraphFont"/>
    <w:link w:val="Heading2"/>
    <w:uiPriority w:val="9"/>
    <w:rsid w:val="00C525C5"/>
    <w:rPr>
      <w:rFonts w:ascii="Cambria" w:eastAsia="Arial" w:hAnsi="Cambria" w:cs="Times New Roman"/>
      <w:b/>
      <w:bCs/>
      <w:sz w:val="48"/>
      <w:szCs w:val="48"/>
    </w:rPr>
  </w:style>
  <w:style w:type="character" w:customStyle="1" w:styleId="Heading4Char">
    <w:name w:val="Heading 4 Char"/>
    <w:basedOn w:val="DefaultParagraphFont"/>
    <w:link w:val="Heading4"/>
    <w:uiPriority w:val="9"/>
    <w:rsid w:val="00C525C5"/>
    <w:rPr>
      <w:rFonts w:ascii="Cambria" w:eastAsia="Arial" w:hAnsi="Cambria" w:cs="Times New Roman"/>
      <w:sz w:val="36"/>
      <w:szCs w:val="36"/>
    </w:rPr>
  </w:style>
  <w:style w:type="character" w:customStyle="1" w:styleId="Heading3Char">
    <w:name w:val="Heading 3 Char"/>
    <w:basedOn w:val="DefaultParagraphFont"/>
    <w:link w:val="Heading3"/>
    <w:uiPriority w:val="9"/>
    <w:rsid w:val="00C525C5"/>
    <w:rPr>
      <w:rFonts w:ascii="Cambria" w:eastAsia="Arial" w:hAnsi="Cambria" w:cs="Times New Roman"/>
      <w:b/>
      <w:bCs/>
      <w:sz w:val="36"/>
      <w:szCs w:val="36"/>
    </w:rPr>
  </w:style>
  <w:style w:type="paragraph" w:styleId="NoSpacing">
    <w:name w:val="No Spacing"/>
    <w:uiPriority w:val="1"/>
    <w:qFormat/>
    <w:rsid w:val="00C525C5"/>
    <w:pPr>
      <w:widowControl w:val="0"/>
    </w:pPr>
    <w:rPr>
      <w:rFonts w:eastAsia="Arial"/>
      <w:kern w:val="2"/>
      <w:sz w:val="24"/>
      <w:szCs w:val="22"/>
    </w:rPr>
  </w:style>
  <w:style w:type="table" w:styleId="TableGrid">
    <w:name w:val="Table Grid"/>
    <w:basedOn w:val="TableNormal"/>
    <w:uiPriority w:val="59"/>
    <w:rsid w:val="00271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5314"/>
    <w:rPr>
      <w:color w:val="0000FF"/>
      <w:u w:val="single"/>
    </w:rPr>
  </w:style>
  <w:style w:type="paragraph" w:styleId="ListParagraph">
    <w:name w:val="List Paragraph"/>
    <w:basedOn w:val="Normal"/>
    <w:uiPriority w:val="34"/>
    <w:qFormat/>
    <w:rsid w:val="006B5879"/>
    <w:pPr>
      <w:ind w:leftChars="200" w:left="480"/>
    </w:pPr>
  </w:style>
  <w:style w:type="paragraph" w:styleId="Header">
    <w:name w:val="header"/>
    <w:basedOn w:val="Normal"/>
    <w:link w:val="HeaderChar"/>
    <w:uiPriority w:val="99"/>
    <w:unhideWhenUsed/>
    <w:rsid w:val="004B628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B6281"/>
    <w:rPr>
      <w:rFonts w:eastAsia="Arial"/>
      <w:sz w:val="20"/>
      <w:szCs w:val="20"/>
    </w:rPr>
  </w:style>
  <w:style w:type="paragraph" w:styleId="Footer">
    <w:name w:val="footer"/>
    <w:basedOn w:val="Normal"/>
    <w:link w:val="FooterChar"/>
    <w:uiPriority w:val="99"/>
    <w:unhideWhenUsed/>
    <w:rsid w:val="004B628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B6281"/>
    <w:rPr>
      <w:rFonts w:eastAsia="Arial"/>
      <w:sz w:val="20"/>
      <w:szCs w:val="20"/>
    </w:rPr>
  </w:style>
  <w:style w:type="paragraph" w:styleId="BalloonText">
    <w:name w:val="Balloon Text"/>
    <w:basedOn w:val="Normal"/>
    <w:link w:val="BalloonTextChar"/>
    <w:uiPriority w:val="99"/>
    <w:semiHidden/>
    <w:unhideWhenUsed/>
    <w:rsid w:val="00C95D4E"/>
    <w:rPr>
      <w:rFonts w:ascii="Cambria" w:eastAsia="新細明體" w:hAnsi="Cambria" w:cs="Times New Roman"/>
      <w:sz w:val="16"/>
      <w:szCs w:val="16"/>
    </w:rPr>
  </w:style>
  <w:style w:type="character" w:customStyle="1" w:styleId="BalloonTextChar">
    <w:name w:val="Balloon Text Char"/>
    <w:basedOn w:val="DefaultParagraphFont"/>
    <w:link w:val="BalloonText"/>
    <w:uiPriority w:val="99"/>
    <w:semiHidden/>
    <w:rsid w:val="00C95D4E"/>
    <w:rPr>
      <w:rFonts w:ascii="Cambria" w:eastAsia="新細明體" w:hAnsi="Cambria" w:cs="Times New Roman"/>
      <w:kern w:val="2"/>
      <w:sz w:val="16"/>
      <w:szCs w:val="16"/>
    </w:rPr>
  </w:style>
  <w:style w:type="character" w:styleId="CommentReference">
    <w:name w:val="annotation reference"/>
    <w:basedOn w:val="DefaultParagraphFont"/>
    <w:uiPriority w:val="99"/>
    <w:semiHidden/>
    <w:unhideWhenUsed/>
    <w:rsid w:val="00CD6E45"/>
    <w:rPr>
      <w:sz w:val="18"/>
      <w:szCs w:val="18"/>
    </w:rPr>
  </w:style>
  <w:style w:type="paragraph" w:styleId="CommentText">
    <w:name w:val="annotation text"/>
    <w:basedOn w:val="Normal"/>
    <w:link w:val="CommentTextChar"/>
    <w:uiPriority w:val="99"/>
    <w:semiHidden/>
    <w:unhideWhenUsed/>
    <w:rsid w:val="00CD6E45"/>
  </w:style>
  <w:style w:type="character" w:customStyle="1" w:styleId="CommentTextChar">
    <w:name w:val="Comment Text Char"/>
    <w:basedOn w:val="DefaultParagraphFont"/>
    <w:link w:val="CommentText"/>
    <w:uiPriority w:val="99"/>
    <w:semiHidden/>
    <w:rsid w:val="00CD6E45"/>
    <w:rPr>
      <w:rFonts w:eastAsia="Arial"/>
      <w:kern w:val="2"/>
      <w:sz w:val="24"/>
      <w:szCs w:val="22"/>
    </w:rPr>
  </w:style>
  <w:style w:type="paragraph" w:styleId="CommentSubject">
    <w:name w:val="annotation subject"/>
    <w:basedOn w:val="CommentText"/>
    <w:next w:val="CommentText"/>
    <w:link w:val="CommentSubjectChar"/>
    <w:uiPriority w:val="99"/>
    <w:semiHidden/>
    <w:unhideWhenUsed/>
    <w:rsid w:val="00CD6E45"/>
    <w:rPr>
      <w:b/>
      <w:bCs/>
    </w:rPr>
  </w:style>
  <w:style w:type="character" w:customStyle="1" w:styleId="CommentSubjectChar">
    <w:name w:val="Comment Subject Char"/>
    <w:basedOn w:val="CommentTextChar"/>
    <w:link w:val="CommentSubject"/>
    <w:uiPriority w:val="99"/>
    <w:semiHidden/>
    <w:rsid w:val="00CD6E45"/>
    <w:rPr>
      <w:rFonts w:eastAsia="Arial"/>
      <w:b/>
      <w:bCs/>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新細明體" w:hAnsi="Arial" w:cs="Arial"/>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5C5"/>
    <w:pPr>
      <w:widowControl w:val="0"/>
    </w:pPr>
    <w:rPr>
      <w:rFonts w:eastAsia="Arial"/>
      <w:kern w:val="2"/>
      <w:sz w:val="24"/>
      <w:szCs w:val="22"/>
    </w:rPr>
  </w:style>
  <w:style w:type="paragraph" w:styleId="Heading1">
    <w:name w:val="heading 1"/>
    <w:basedOn w:val="Normal"/>
    <w:next w:val="Normal"/>
    <w:link w:val="Heading1Char"/>
    <w:uiPriority w:val="9"/>
    <w:qFormat/>
    <w:rsid w:val="00CF3867"/>
    <w:pPr>
      <w:keepNext/>
      <w:spacing w:line="720" w:lineRule="auto"/>
      <w:outlineLvl w:val="0"/>
    </w:pPr>
    <w:rPr>
      <w:rFonts w:ascii="Cambria" w:hAnsi="Cambria" w:cs="Times New Roman"/>
      <w:b/>
      <w:bCs/>
      <w:kern w:val="52"/>
      <w:sz w:val="52"/>
      <w:szCs w:val="52"/>
    </w:rPr>
  </w:style>
  <w:style w:type="paragraph" w:styleId="Heading2">
    <w:name w:val="heading 2"/>
    <w:basedOn w:val="Normal"/>
    <w:next w:val="Normal"/>
    <w:link w:val="Heading2Char"/>
    <w:uiPriority w:val="9"/>
    <w:unhideWhenUsed/>
    <w:qFormat/>
    <w:rsid w:val="00C525C5"/>
    <w:pPr>
      <w:keepNext/>
      <w:spacing w:line="720" w:lineRule="auto"/>
      <w:outlineLvl w:val="1"/>
    </w:pPr>
    <w:rPr>
      <w:rFonts w:ascii="Cambria" w:hAnsi="Cambria" w:cs="Times New Roman"/>
      <w:b/>
      <w:bCs/>
      <w:sz w:val="48"/>
      <w:szCs w:val="48"/>
    </w:rPr>
  </w:style>
  <w:style w:type="paragraph" w:styleId="Heading3">
    <w:name w:val="heading 3"/>
    <w:basedOn w:val="Normal"/>
    <w:next w:val="Normal"/>
    <w:link w:val="Heading3Char"/>
    <w:uiPriority w:val="9"/>
    <w:unhideWhenUsed/>
    <w:qFormat/>
    <w:rsid w:val="00C525C5"/>
    <w:pPr>
      <w:keepNext/>
      <w:spacing w:line="720" w:lineRule="auto"/>
      <w:outlineLvl w:val="2"/>
    </w:pPr>
    <w:rPr>
      <w:rFonts w:ascii="Cambria" w:hAnsi="Cambria" w:cs="Times New Roman"/>
      <w:b/>
      <w:bCs/>
      <w:sz w:val="36"/>
      <w:szCs w:val="36"/>
    </w:rPr>
  </w:style>
  <w:style w:type="paragraph" w:styleId="Heading4">
    <w:name w:val="heading 4"/>
    <w:basedOn w:val="Normal"/>
    <w:next w:val="Normal"/>
    <w:link w:val="Heading4Char"/>
    <w:uiPriority w:val="9"/>
    <w:unhideWhenUsed/>
    <w:qFormat/>
    <w:rsid w:val="00C525C5"/>
    <w:pPr>
      <w:keepNext/>
      <w:spacing w:line="720" w:lineRule="auto"/>
      <w:outlineLvl w:val="3"/>
    </w:pPr>
    <w:rPr>
      <w:rFonts w:ascii="Cambria" w:hAnsi="Cambria"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867"/>
    <w:rPr>
      <w:rFonts w:ascii="Cambria" w:eastAsia="Arial" w:hAnsi="Cambria" w:cs="Times New Roman"/>
      <w:b/>
      <w:bCs/>
      <w:kern w:val="52"/>
      <w:sz w:val="52"/>
      <w:szCs w:val="52"/>
    </w:rPr>
  </w:style>
  <w:style w:type="character" w:customStyle="1" w:styleId="Heading2Char">
    <w:name w:val="Heading 2 Char"/>
    <w:basedOn w:val="DefaultParagraphFont"/>
    <w:link w:val="Heading2"/>
    <w:uiPriority w:val="9"/>
    <w:rsid w:val="00C525C5"/>
    <w:rPr>
      <w:rFonts w:ascii="Cambria" w:eastAsia="Arial" w:hAnsi="Cambria" w:cs="Times New Roman"/>
      <w:b/>
      <w:bCs/>
      <w:sz w:val="48"/>
      <w:szCs w:val="48"/>
    </w:rPr>
  </w:style>
  <w:style w:type="character" w:customStyle="1" w:styleId="Heading4Char">
    <w:name w:val="Heading 4 Char"/>
    <w:basedOn w:val="DefaultParagraphFont"/>
    <w:link w:val="Heading4"/>
    <w:uiPriority w:val="9"/>
    <w:rsid w:val="00C525C5"/>
    <w:rPr>
      <w:rFonts w:ascii="Cambria" w:eastAsia="Arial" w:hAnsi="Cambria" w:cs="Times New Roman"/>
      <w:sz w:val="36"/>
      <w:szCs w:val="36"/>
    </w:rPr>
  </w:style>
  <w:style w:type="character" w:customStyle="1" w:styleId="Heading3Char">
    <w:name w:val="Heading 3 Char"/>
    <w:basedOn w:val="DefaultParagraphFont"/>
    <w:link w:val="Heading3"/>
    <w:uiPriority w:val="9"/>
    <w:rsid w:val="00C525C5"/>
    <w:rPr>
      <w:rFonts w:ascii="Cambria" w:eastAsia="Arial" w:hAnsi="Cambria" w:cs="Times New Roman"/>
      <w:b/>
      <w:bCs/>
      <w:sz w:val="36"/>
      <w:szCs w:val="36"/>
    </w:rPr>
  </w:style>
  <w:style w:type="paragraph" w:styleId="NoSpacing">
    <w:name w:val="No Spacing"/>
    <w:uiPriority w:val="1"/>
    <w:qFormat/>
    <w:rsid w:val="00C525C5"/>
    <w:pPr>
      <w:widowControl w:val="0"/>
    </w:pPr>
    <w:rPr>
      <w:rFonts w:eastAsia="Arial"/>
      <w:kern w:val="2"/>
      <w:sz w:val="24"/>
      <w:szCs w:val="22"/>
    </w:rPr>
  </w:style>
  <w:style w:type="table" w:styleId="TableGrid">
    <w:name w:val="Table Grid"/>
    <w:basedOn w:val="TableNormal"/>
    <w:uiPriority w:val="59"/>
    <w:rsid w:val="00271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5314"/>
    <w:rPr>
      <w:color w:val="0000FF"/>
      <w:u w:val="single"/>
    </w:rPr>
  </w:style>
  <w:style w:type="paragraph" w:styleId="ListParagraph">
    <w:name w:val="List Paragraph"/>
    <w:basedOn w:val="Normal"/>
    <w:uiPriority w:val="34"/>
    <w:qFormat/>
    <w:rsid w:val="006B5879"/>
    <w:pPr>
      <w:ind w:leftChars="200" w:left="480"/>
    </w:pPr>
  </w:style>
  <w:style w:type="paragraph" w:styleId="Header">
    <w:name w:val="header"/>
    <w:basedOn w:val="Normal"/>
    <w:link w:val="HeaderChar"/>
    <w:uiPriority w:val="99"/>
    <w:unhideWhenUsed/>
    <w:rsid w:val="004B628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4B6281"/>
    <w:rPr>
      <w:rFonts w:eastAsia="Arial"/>
      <w:sz w:val="20"/>
      <w:szCs w:val="20"/>
    </w:rPr>
  </w:style>
  <w:style w:type="paragraph" w:styleId="Footer">
    <w:name w:val="footer"/>
    <w:basedOn w:val="Normal"/>
    <w:link w:val="FooterChar"/>
    <w:uiPriority w:val="99"/>
    <w:unhideWhenUsed/>
    <w:rsid w:val="004B628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4B6281"/>
    <w:rPr>
      <w:rFonts w:eastAsia="Arial"/>
      <w:sz w:val="20"/>
      <w:szCs w:val="20"/>
    </w:rPr>
  </w:style>
  <w:style w:type="paragraph" w:styleId="BalloonText">
    <w:name w:val="Balloon Text"/>
    <w:basedOn w:val="Normal"/>
    <w:link w:val="BalloonTextChar"/>
    <w:uiPriority w:val="99"/>
    <w:semiHidden/>
    <w:unhideWhenUsed/>
    <w:rsid w:val="00C95D4E"/>
    <w:rPr>
      <w:rFonts w:ascii="Cambria" w:eastAsia="新細明體" w:hAnsi="Cambria" w:cs="Times New Roman"/>
      <w:sz w:val="16"/>
      <w:szCs w:val="16"/>
    </w:rPr>
  </w:style>
  <w:style w:type="character" w:customStyle="1" w:styleId="BalloonTextChar">
    <w:name w:val="Balloon Text Char"/>
    <w:basedOn w:val="DefaultParagraphFont"/>
    <w:link w:val="BalloonText"/>
    <w:uiPriority w:val="99"/>
    <w:semiHidden/>
    <w:rsid w:val="00C95D4E"/>
    <w:rPr>
      <w:rFonts w:ascii="Cambria" w:eastAsia="新細明體" w:hAnsi="Cambria" w:cs="Times New Roman"/>
      <w:kern w:val="2"/>
      <w:sz w:val="16"/>
      <w:szCs w:val="16"/>
    </w:rPr>
  </w:style>
  <w:style w:type="character" w:styleId="CommentReference">
    <w:name w:val="annotation reference"/>
    <w:basedOn w:val="DefaultParagraphFont"/>
    <w:uiPriority w:val="99"/>
    <w:semiHidden/>
    <w:unhideWhenUsed/>
    <w:rsid w:val="00CD6E45"/>
    <w:rPr>
      <w:sz w:val="18"/>
      <w:szCs w:val="18"/>
    </w:rPr>
  </w:style>
  <w:style w:type="paragraph" w:styleId="CommentText">
    <w:name w:val="annotation text"/>
    <w:basedOn w:val="Normal"/>
    <w:link w:val="CommentTextChar"/>
    <w:uiPriority w:val="99"/>
    <w:semiHidden/>
    <w:unhideWhenUsed/>
    <w:rsid w:val="00CD6E45"/>
  </w:style>
  <w:style w:type="character" w:customStyle="1" w:styleId="CommentTextChar">
    <w:name w:val="Comment Text Char"/>
    <w:basedOn w:val="DefaultParagraphFont"/>
    <w:link w:val="CommentText"/>
    <w:uiPriority w:val="99"/>
    <w:semiHidden/>
    <w:rsid w:val="00CD6E45"/>
    <w:rPr>
      <w:rFonts w:eastAsia="Arial"/>
      <w:kern w:val="2"/>
      <w:sz w:val="24"/>
      <w:szCs w:val="22"/>
    </w:rPr>
  </w:style>
  <w:style w:type="paragraph" w:styleId="CommentSubject">
    <w:name w:val="annotation subject"/>
    <w:basedOn w:val="CommentText"/>
    <w:next w:val="CommentText"/>
    <w:link w:val="CommentSubjectChar"/>
    <w:uiPriority w:val="99"/>
    <w:semiHidden/>
    <w:unhideWhenUsed/>
    <w:rsid w:val="00CD6E45"/>
    <w:rPr>
      <w:b/>
      <w:bCs/>
    </w:rPr>
  </w:style>
  <w:style w:type="character" w:customStyle="1" w:styleId="CommentSubjectChar">
    <w:name w:val="Comment Subject Char"/>
    <w:basedOn w:val="CommentTextChar"/>
    <w:link w:val="CommentSubject"/>
    <w:uiPriority w:val="99"/>
    <w:semiHidden/>
    <w:rsid w:val="00CD6E45"/>
    <w:rPr>
      <w:rFonts w:eastAsia="Arial"/>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552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9788B2-00D3-4E5A-B156-D65DAA985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522</Words>
  <Characters>2978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Hongkong Electric Co. Ltd.</Company>
  <LinksUpToDate>false</LinksUpToDate>
  <CharactersWithSpaces>3494</CharactersWithSpaces>
  <SharedDoc>false</SharedDoc>
  <HLinks>
    <vt:vector size="18" baseType="variant">
      <vt:variant>
        <vt:i4>4325492</vt:i4>
      </vt:variant>
      <vt:variant>
        <vt:i4>6</vt:i4>
      </vt:variant>
      <vt:variant>
        <vt:i4>0</vt:i4>
      </vt:variant>
      <vt:variant>
        <vt:i4>5</vt:i4>
      </vt:variant>
      <vt:variant>
        <vt:lpwstr>mailto:tcheong@hkelectric.com</vt:lpwstr>
      </vt:variant>
      <vt:variant>
        <vt:lpwstr/>
      </vt:variant>
      <vt:variant>
        <vt:i4>7274602</vt:i4>
      </vt:variant>
      <vt:variant>
        <vt:i4>3</vt:i4>
      </vt:variant>
      <vt:variant>
        <vt:i4>0</vt:i4>
      </vt:variant>
      <vt:variant>
        <vt:i4>5</vt:i4>
      </vt:variant>
      <vt:variant>
        <vt:lpwstr>mailto:hung_faatchoy@asme.org</vt:lpwstr>
      </vt:variant>
      <vt:variant>
        <vt:lpwstr/>
      </vt:variant>
      <vt:variant>
        <vt:i4>5767283</vt:i4>
      </vt:variant>
      <vt:variant>
        <vt:i4>0</vt:i4>
      </vt:variant>
      <vt:variant>
        <vt:i4>0</vt:i4>
      </vt:variant>
      <vt:variant>
        <vt:i4>5</vt:i4>
      </vt:variant>
      <vt:variant>
        <vt:lpwstr>mailto:info@asmehk.org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CHOY</dc:creator>
  <cp:lastModifiedBy>PDM6909</cp:lastModifiedBy>
  <cp:revision>12</cp:revision>
  <cp:lastPrinted>2016-09-19T08:06:00Z</cp:lastPrinted>
  <dcterms:created xsi:type="dcterms:W3CDTF">2019-02-21T08:18:00Z</dcterms:created>
  <dcterms:modified xsi:type="dcterms:W3CDTF">2019-03-04T05:08:00Z</dcterms:modified>
</cp:coreProperties>
</file>